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9EF" w:rsidRDefault="000549EF" w:rsidP="001909A0">
      <w:pPr>
        <w:pStyle w:val="Header"/>
        <w:jc w:val="center"/>
        <w:rPr>
          <w:rFonts w:ascii="Calibri" w:hAnsi="Calibri"/>
          <w:b/>
          <w:bCs/>
          <w:sz w:val="44"/>
        </w:rPr>
      </w:pPr>
    </w:p>
    <w:p w:rsidR="000549EF" w:rsidRDefault="000549EF" w:rsidP="001909A0">
      <w:pPr>
        <w:pStyle w:val="Header"/>
        <w:jc w:val="center"/>
        <w:rPr>
          <w:rFonts w:ascii="Calibri" w:hAnsi="Calibri"/>
          <w:b/>
          <w:bCs/>
          <w:sz w:val="44"/>
        </w:rPr>
      </w:pPr>
    </w:p>
    <w:p w:rsidR="000549EF" w:rsidRDefault="000549EF" w:rsidP="001909A0">
      <w:pPr>
        <w:pStyle w:val="Header"/>
        <w:jc w:val="center"/>
        <w:rPr>
          <w:rFonts w:ascii="Calibri" w:hAnsi="Calibri"/>
          <w:b/>
          <w:bCs/>
          <w:sz w:val="44"/>
        </w:rPr>
      </w:pPr>
      <w:r>
        <w:rPr>
          <w:rFonts w:ascii="Calibri" w:hAnsi="Calibri"/>
          <w:b/>
          <w:bCs/>
          <w:noProof/>
          <w:sz w:val="44"/>
        </w:rPr>
        <w:drawing>
          <wp:inline distT="0" distB="0" distL="0" distR="0">
            <wp:extent cx="914400" cy="1021715"/>
            <wp:effectExtent l="0" t="0" r="0" b="6985"/>
            <wp:docPr id="1" name="Picture 1" descr="C:\Users\rossam\Pictures\Pavilion\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am\Pictures\Pavilion\Emble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21715"/>
                    </a:xfrm>
                    <a:prstGeom prst="rect">
                      <a:avLst/>
                    </a:prstGeom>
                    <a:noFill/>
                    <a:ln>
                      <a:noFill/>
                    </a:ln>
                  </pic:spPr>
                </pic:pic>
              </a:graphicData>
            </a:graphic>
          </wp:inline>
        </w:drawing>
      </w:r>
    </w:p>
    <w:p w:rsidR="000549EF" w:rsidRDefault="000549EF" w:rsidP="001909A0">
      <w:pPr>
        <w:pStyle w:val="Header"/>
        <w:jc w:val="center"/>
        <w:rPr>
          <w:rFonts w:ascii="Calibri" w:hAnsi="Calibri"/>
          <w:b/>
          <w:bCs/>
          <w:sz w:val="44"/>
        </w:rPr>
      </w:pPr>
    </w:p>
    <w:p w:rsidR="000549EF" w:rsidRDefault="000549EF" w:rsidP="001909A0">
      <w:pPr>
        <w:pStyle w:val="Header"/>
        <w:jc w:val="center"/>
        <w:rPr>
          <w:rFonts w:ascii="Calibri" w:hAnsi="Calibri"/>
          <w:b/>
          <w:bCs/>
          <w:sz w:val="44"/>
        </w:rPr>
      </w:pPr>
    </w:p>
    <w:p w:rsidR="001909A0" w:rsidRDefault="001909A0" w:rsidP="001909A0">
      <w:pPr>
        <w:pStyle w:val="Header"/>
        <w:jc w:val="center"/>
        <w:rPr>
          <w:rFonts w:ascii="Calibri" w:hAnsi="Calibri"/>
          <w:b/>
          <w:bCs/>
          <w:sz w:val="44"/>
        </w:rPr>
      </w:pPr>
      <w:r>
        <w:rPr>
          <w:rFonts w:ascii="Calibri" w:hAnsi="Calibri"/>
          <w:b/>
          <w:bCs/>
          <w:sz w:val="44"/>
        </w:rPr>
        <w:t>RULES GOVERNING THE CONDUCT</w:t>
      </w:r>
      <w:r w:rsidR="000549EF">
        <w:rPr>
          <w:rFonts w:ascii="Calibri" w:hAnsi="Calibri"/>
          <w:b/>
          <w:bCs/>
          <w:sz w:val="44"/>
        </w:rPr>
        <w:t xml:space="preserve"> </w:t>
      </w:r>
      <w:r>
        <w:rPr>
          <w:rFonts w:ascii="Calibri" w:hAnsi="Calibri"/>
          <w:b/>
          <w:bCs/>
          <w:sz w:val="44"/>
        </w:rPr>
        <w:t>OF THE</w:t>
      </w:r>
    </w:p>
    <w:p w:rsidR="000549EF" w:rsidRDefault="001909A0" w:rsidP="000549EF">
      <w:pPr>
        <w:pStyle w:val="Header"/>
        <w:jc w:val="center"/>
        <w:rPr>
          <w:rFonts w:ascii="Calibri" w:hAnsi="Calibri"/>
          <w:b/>
          <w:bCs/>
          <w:sz w:val="44"/>
        </w:rPr>
      </w:pPr>
      <w:r>
        <w:rPr>
          <w:rFonts w:ascii="Calibri" w:hAnsi="Calibri"/>
          <w:b/>
          <w:bCs/>
          <w:sz w:val="44"/>
        </w:rPr>
        <w:t>WHATTON AND ASLOCKTON PLAYING FIELD TRUST</w:t>
      </w:r>
      <w:r w:rsidR="000549EF" w:rsidRPr="000549EF">
        <w:rPr>
          <w:rFonts w:ascii="Calibri" w:hAnsi="Calibri"/>
          <w:b/>
          <w:bCs/>
          <w:sz w:val="44"/>
        </w:rPr>
        <w:t xml:space="preserve"> </w:t>
      </w:r>
      <w:r w:rsidR="000549EF">
        <w:rPr>
          <w:rFonts w:ascii="Calibri" w:hAnsi="Calibri"/>
          <w:b/>
          <w:bCs/>
          <w:sz w:val="44"/>
        </w:rPr>
        <w:t>MANAGEMENT COMMITTEE</w:t>
      </w:r>
    </w:p>
    <w:p w:rsidR="001909A0" w:rsidRDefault="001909A0" w:rsidP="001909A0">
      <w:pPr>
        <w:pStyle w:val="Header"/>
        <w:jc w:val="center"/>
        <w:rPr>
          <w:rFonts w:ascii="Calibri" w:hAnsi="Calibri"/>
          <w:b/>
          <w:bCs/>
          <w:sz w:val="44"/>
        </w:rPr>
      </w:pPr>
    </w:p>
    <w:p w:rsidR="001909A0" w:rsidRDefault="001909A0" w:rsidP="001909A0">
      <w:pPr>
        <w:pStyle w:val="Header"/>
        <w:jc w:val="center"/>
        <w:rPr>
          <w:rFonts w:ascii="Calibri" w:hAnsi="Calibri"/>
          <w:b/>
          <w:bCs/>
          <w:sz w:val="44"/>
        </w:rPr>
      </w:pPr>
      <w:r>
        <w:rPr>
          <w:rFonts w:ascii="Calibri" w:hAnsi="Calibri"/>
          <w:b/>
          <w:bCs/>
          <w:sz w:val="44"/>
        </w:rPr>
        <w:t>‘Management Committee Rules’</w:t>
      </w:r>
    </w:p>
    <w:p w:rsidR="001909A0" w:rsidRDefault="001909A0" w:rsidP="001909A0">
      <w:pPr>
        <w:pStyle w:val="Header"/>
        <w:jc w:val="center"/>
        <w:rPr>
          <w:rFonts w:ascii="Calibri" w:hAnsi="Calibri"/>
          <w:b/>
          <w:bCs/>
          <w:sz w:val="44"/>
        </w:rPr>
      </w:pPr>
    </w:p>
    <w:p w:rsidR="001909A0" w:rsidRDefault="001909A0" w:rsidP="000549EF">
      <w:pPr>
        <w:pStyle w:val="Header"/>
        <w:rPr>
          <w:rFonts w:ascii="Calibri" w:hAnsi="Calibri"/>
          <w:b/>
          <w:bCs/>
          <w:sz w:val="44"/>
        </w:rPr>
      </w:pPr>
    </w:p>
    <w:p w:rsidR="001909A0" w:rsidRDefault="001909A0" w:rsidP="001909A0">
      <w:pPr>
        <w:pStyle w:val="Header"/>
        <w:jc w:val="center"/>
        <w:rPr>
          <w:rFonts w:ascii="Calibri" w:hAnsi="Calibri"/>
          <w:b/>
          <w:bCs/>
          <w:sz w:val="44"/>
        </w:rPr>
      </w:pPr>
    </w:p>
    <w:p w:rsidR="001909A0" w:rsidRDefault="001909A0" w:rsidP="001909A0">
      <w:pPr>
        <w:pStyle w:val="Header"/>
        <w:jc w:val="center"/>
        <w:rPr>
          <w:rFonts w:ascii="Calibri" w:hAnsi="Calibri"/>
          <w:b/>
          <w:bCs/>
          <w:sz w:val="44"/>
        </w:rPr>
      </w:pPr>
    </w:p>
    <w:p w:rsidR="001909A0" w:rsidRDefault="001909A0" w:rsidP="001909A0">
      <w:pPr>
        <w:pStyle w:val="Header"/>
        <w:jc w:val="center"/>
        <w:rPr>
          <w:rFonts w:ascii="Calibri" w:hAnsi="Calibri"/>
          <w:b/>
          <w:bCs/>
          <w:sz w:val="44"/>
        </w:rPr>
      </w:pPr>
    </w:p>
    <w:p w:rsidR="001909A0" w:rsidRDefault="001909A0" w:rsidP="001909A0">
      <w:pPr>
        <w:pStyle w:val="Header"/>
        <w:jc w:val="center"/>
        <w:rPr>
          <w:rFonts w:ascii="Calibri" w:hAnsi="Calibri"/>
          <w:b/>
          <w:bCs/>
          <w:sz w:val="44"/>
        </w:rPr>
      </w:pPr>
    </w:p>
    <w:p w:rsidR="001909A0" w:rsidRDefault="001909A0" w:rsidP="001909A0">
      <w:pPr>
        <w:pStyle w:val="Header"/>
        <w:jc w:val="center"/>
        <w:rPr>
          <w:rFonts w:ascii="Calibri" w:hAnsi="Calibri"/>
          <w:b/>
          <w:bCs/>
          <w:sz w:val="44"/>
        </w:rPr>
      </w:pPr>
    </w:p>
    <w:p w:rsidR="001909A0" w:rsidRDefault="001909A0" w:rsidP="001909A0">
      <w:pPr>
        <w:pStyle w:val="Header"/>
        <w:jc w:val="center"/>
        <w:rPr>
          <w:rFonts w:ascii="Calibri" w:hAnsi="Calibri"/>
          <w:b/>
          <w:bCs/>
          <w:sz w:val="44"/>
        </w:rPr>
      </w:pPr>
    </w:p>
    <w:p w:rsidR="001909A0" w:rsidRDefault="001909A0" w:rsidP="001909A0">
      <w:pPr>
        <w:pStyle w:val="Header"/>
        <w:jc w:val="center"/>
        <w:rPr>
          <w:rFonts w:ascii="Calibri" w:hAnsi="Calibri"/>
          <w:b/>
          <w:bCs/>
          <w:sz w:val="44"/>
        </w:rPr>
      </w:pPr>
    </w:p>
    <w:p w:rsidR="001909A0" w:rsidRDefault="001909A0" w:rsidP="001909A0">
      <w:pPr>
        <w:jc w:val="center"/>
        <w:rPr>
          <w:b/>
          <w:bCs/>
        </w:rPr>
      </w:pPr>
      <w:r>
        <w:rPr>
          <w:b/>
          <w:bCs/>
        </w:rPr>
        <w:t>FEBRUARY 2007</w:t>
      </w:r>
    </w:p>
    <w:p w:rsidR="001909A0" w:rsidRDefault="001909A0" w:rsidP="001909A0">
      <w:pPr>
        <w:jc w:val="center"/>
        <w:rPr>
          <w:b/>
          <w:bCs/>
        </w:rPr>
      </w:pPr>
      <w:r>
        <w:rPr>
          <w:b/>
          <w:bCs/>
        </w:rPr>
        <w:t>AMENDED SEPTEMBER 2010</w:t>
      </w:r>
    </w:p>
    <w:p w:rsidR="001909A0" w:rsidRDefault="001909A0" w:rsidP="001909A0">
      <w:pPr>
        <w:jc w:val="center"/>
        <w:rPr>
          <w:b/>
          <w:bCs/>
        </w:rPr>
      </w:pPr>
      <w:r>
        <w:rPr>
          <w:b/>
          <w:bCs/>
        </w:rPr>
        <w:t>AMENDED JULY 2015</w:t>
      </w:r>
    </w:p>
    <w:p w:rsidR="001909A0" w:rsidRDefault="001909A0" w:rsidP="001909A0">
      <w:pPr>
        <w:jc w:val="center"/>
        <w:rPr>
          <w:b/>
          <w:bCs/>
        </w:rPr>
      </w:pPr>
      <w:r>
        <w:rPr>
          <w:b/>
          <w:bCs/>
        </w:rPr>
        <w:t>AMENDED NOVEMBER 2018</w:t>
      </w:r>
    </w:p>
    <w:p w:rsidR="00A90EF1" w:rsidRDefault="00A90EF1" w:rsidP="001909A0">
      <w:pPr>
        <w:jc w:val="center"/>
        <w:rPr>
          <w:b/>
          <w:bCs/>
        </w:rPr>
      </w:pPr>
      <w:r>
        <w:rPr>
          <w:b/>
          <w:bCs/>
        </w:rPr>
        <w:t>AMENDED JUNE 2019</w:t>
      </w:r>
    </w:p>
    <w:p w:rsidR="000549EF" w:rsidRDefault="000549EF" w:rsidP="001909A0">
      <w:pPr>
        <w:jc w:val="center"/>
        <w:rPr>
          <w:b/>
          <w:bCs/>
        </w:rPr>
      </w:pPr>
      <w:r>
        <w:rPr>
          <w:b/>
          <w:bCs/>
        </w:rPr>
        <w:t>AMENDED FEBRUARY 2022</w:t>
      </w:r>
    </w:p>
    <w:p w:rsidR="001909A0" w:rsidRPr="00467EFA" w:rsidRDefault="001909A0" w:rsidP="001909A0">
      <w:pPr>
        <w:pStyle w:val="Heading1"/>
        <w:rPr>
          <w:rFonts w:asciiTheme="minorHAnsi" w:hAnsiTheme="minorHAnsi" w:cstheme="minorHAnsi"/>
          <w:noProof/>
        </w:rPr>
      </w:pPr>
      <w:r>
        <w:br w:type="page"/>
      </w:r>
      <w:r>
        <w:rPr>
          <w:rFonts w:ascii="Times New Roman" w:hAnsi="Times New Roman" w:cs="Times New Roman"/>
          <w:b w:val="0"/>
          <w:bCs w:val="0"/>
          <w:kern w:val="0"/>
          <w:sz w:val="24"/>
          <w:szCs w:val="20"/>
        </w:rPr>
        <w:fldChar w:fldCharType="begin"/>
      </w:r>
      <w:r>
        <w:rPr>
          <w:rFonts w:ascii="Times New Roman" w:hAnsi="Times New Roman" w:cs="Times New Roman"/>
          <w:b w:val="0"/>
          <w:bCs w:val="0"/>
          <w:kern w:val="0"/>
          <w:sz w:val="24"/>
          <w:szCs w:val="20"/>
        </w:rPr>
        <w:instrText xml:space="preserve"> TOC \o "1-3" \h \z </w:instrText>
      </w:r>
      <w:r>
        <w:rPr>
          <w:rFonts w:ascii="Times New Roman" w:hAnsi="Times New Roman" w:cs="Times New Roman"/>
          <w:b w:val="0"/>
          <w:bCs w:val="0"/>
          <w:kern w:val="0"/>
          <w:sz w:val="24"/>
          <w:szCs w:val="20"/>
        </w:rPr>
        <w:fldChar w:fldCharType="separate"/>
      </w:r>
    </w:p>
    <w:p w:rsidR="001909A0" w:rsidRPr="00467EFA" w:rsidRDefault="006560E1" w:rsidP="001909A0">
      <w:pPr>
        <w:pStyle w:val="TOC1"/>
        <w:tabs>
          <w:tab w:val="right" w:leader="dot" w:pos="9629"/>
        </w:tabs>
        <w:rPr>
          <w:rFonts w:asciiTheme="minorHAnsi" w:hAnsiTheme="minorHAnsi" w:cstheme="minorHAnsi"/>
          <w:noProof/>
          <w:szCs w:val="24"/>
          <w:lang w:eastAsia="en-US"/>
        </w:rPr>
      </w:pPr>
      <w:hyperlink w:anchor="_Toc530647329" w:history="1">
        <w:r w:rsidR="001909A0" w:rsidRPr="00467EFA">
          <w:rPr>
            <w:rStyle w:val="Hyperlink"/>
            <w:rFonts w:asciiTheme="minorHAnsi" w:hAnsiTheme="minorHAnsi" w:cstheme="minorHAnsi"/>
            <w:noProof/>
          </w:rPr>
          <w:t>MANAGEMENT COMMITTEE</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_Toc530647329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5</w:t>
        </w:r>
        <w:r w:rsidR="001909A0" w:rsidRPr="00467EFA">
          <w:rPr>
            <w:rFonts w:asciiTheme="minorHAnsi" w:hAnsiTheme="minorHAnsi" w:cstheme="minorHAnsi"/>
            <w:noProof/>
            <w:webHidden/>
          </w:rPr>
          <w:fldChar w:fldCharType="end"/>
        </w:r>
      </w:hyperlink>
    </w:p>
    <w:p w:rsidR="001909A0" w:rsidRPr="00467EFA" w:rsidRDefault="006560E1" w:rsidP="001909A0">
      <w:pPr>
        <w:pStyle w:val="TOC2"/>
        <w:tabs>
          <w:tab w:val="left" w:pos="720"/>
          <w:tab w:val="right" w:leader="dot" w:pos="9629"/>
        </w:tabs>
        <w:rPr>
          <w:rFonts w:asciiTheme="minorHAnsi" w:hAnsiTheme="minorHAnsi" w:cstheme="minorHAnsi"/>
          <w:noProof/>
          <w:szCs w:val="24"/>
          <w:lang w:eastAsia="en-US"/>
        </w:rPr>
      </w:pPr>
      <w:hyperlink w:anchor="_Toc530647330" w:history="1">
        <w:r w:rsidR="001909A0" w:rsidRPr="00467EFA">
          <w:rPr>
            <w:rStyle w:val="Hyperlink"/>
            <w:rFonts w:asciiTheme="minorHAnsi" w:hAnsiTheme="minorHAnsi" w:cstheme="minorHAnsi"/>
            <w:noProof/>
          </w:rPr>
          <w:t>1.</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Committee</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_Toc530647330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5</w:t>
        </w:r>
        <w:r w:rsidR="001909A0" w:rsidRPr="00467EFA">
          <w:rPr>
            <w:rFonts w:asciiTheme="minorHAnsi" w:hAnsiTheme="minorHAnsi" w:cstheme="minorHAnsi"/>
            <w:noProof/>
            <w:webHidden/>
          </w:rPr>
          <w:fldChar w:fldCharType="end"/>
        </w:r>
      </w:hyperlink>
    </w:p>
    <w:p w:rsidR="001909A0" w:rsidRPr="00467EFA" w:rsidRDefault="006560E1" w:rsidP="001909A0">
      <w:pPr>
        <w:pStyle w:val="TOC2"/>
        <w:tabs>
          <w:tab w:val="left" w:pos="720"/>
          <w:tab w:val="right" w:leader="dot" w:pos="9629"/>
        </w:tabs>
        <w:rPr>
          <w:rFonts w:asciiTheme="minorHAnsi" w:hAnsiTheme="minorHAnsi" w:cstheme="minorHAnsi"/>
          <w:noProof/>
          <w:szCs w:val="24"/>
          <w:lang w:eastAsia="en-US"/>
        </w:rPr>
      </w:pPr>
      <w:hyperlink w:anchor="_Toc530647331" w:history="1">
        <w:r w:rsidR="001909A0" w:rsidRPr="00467EFA">
          <w:rPr>
            <w:rStyle w:val="Hyperlink"/>
            <w:rFonts w:asciiTheme="minorHAnsi" w:hAnsiTheme="minorHAnsi" w:cstheme="minorHAnsi"/>
            <w:noProof/>
          </w:rPr>
          <w:t>2.</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Elected members</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_Toc530647331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5</w:t>
        </w:r>
        <w:r w:rsidR="001909A0" w:rsidRPr="00467EFA">
          <w:rPr>
            <w:rFonts w:asciiTheme="minorHAnsi" w:hAnsiTheme="minorHAnsi" w:cstheme="minorHAnsi"/>
            <w:noProof/>
            <w:webHidden/>
          </w:rPr>
          <w:fldChar w:fldCharType="end"/>
        </w:r>
      </w:hyperlink>
    </w:p>
    <w:p w:rsidR="001909A0" w:rsidRPr="00467EFA" w:rsidRDefault="006560E1" w:rsidP="001909A0">
      <w:pPr>
        <w:pStyle w:val="TOC2"/>
        <w:tabs>
          <w:tab w:val="left" w:pos="720"/>
          <w:tab w:val="right" w:leader="dot" w:pos="9629"/>
        </w:tabs>
        <w:rPr>
          <w:rFonts w:asciiTheme="minorHAnsi" w:hAnsiTheme="minorHAnsi" w:cstheme="minorHAnsi"/>
          <w:noProof/>
          <w:szCs w:val="24"/>
          <w:lang w:eastAsia="en-US"/>
        </w:rPr>
      </w:pPr>
      <w:hyperlink w:anchor="_Toc530647332" w:history="1">
        <w:r w:rsidR="001909A0" w:rsidRPr="00467EFA">
          <w:rPr>
            <w:rStyle w:val="Hyperlink"/>
            <w:rFonts w:asciiTheme="minorHAnsi" w:hAnsiTheme="minorHAnsi" w:cstheme="minorHAnsi"/>
            <w:noProof/>
          </w:rPr>
          <w:t>3.</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Appointed members</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_Toc530647332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5</w:t>
        </w:r>
        <w:r w:rsidR="001909A0" w:rsidRPr="00467EFA">
          <w:rPr>
            <w:rFonts w:asciiTheme="minorHAnsi" w:hAnsiTheme="minorHAnsi" w:cstheme="minorHAnsi"/>
            <w:noProof/>
            <w:webHidden/>
          </w:rPr>
          <w:fldChar w:fldCharType="end"/>
        </w:r>
      </w:hyperlink>
    </w:p>
    <w:p w:rsidR="001909A0" w:rsidRPr="00467EFA" w:rsidRDefault="006560E1" w:rsidP="001909A0">
      <w:pPr>
        <w:pStyle w:val="TOC2"/>
        <w:tabs>
          <w:tab w:val="left" w:pos="720"/>
          <w:tab w:val="right" w:leader="dot" w:pos="9629"/>
        </w:tabs>
        <w:rPr>
          <w:rFonts w:asciiTheme="minorHAnsi" w:hAnsiTheme="minorHAnsi" w:cstheme="minorHAnsi"/>
          <w:noProof/>
          <w:szCs w:val="24"/>
          <w:lang w:eastAsia="en-US"/>
        </w:rPr>
      </w:pPr>
      <w:hyperlink w:anchor="_Toc530647333" w:history="1">
        <w:r w:rsidR="001909A0" w:rsidRPr="00467EFA">
          <w:rPr>
            <w:rStyle w:val="Hyperlink"/>
            <w:rFonts w:asciiTheme="minorHAnsi" w:hAnsiTheme="minorHAnsi" w:cstheme="minorHAnsi"/>
            <w:noProof/>
          </w:rPr>
          <w:t>4.</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Co-opted members</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_Toc530647333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6</w:t>
        </w:r>
        <w:r w:rsidR="001909A0" w:rsidRPr="00467EFA">
          <w:rPr>
            <w:rFonts w:asciiTheme="minorHAnsi" w:hAnsiTheme="minorHAnsi" w:cstheme="minorHAnsi"/>
            <w:noProof/>
            <w:webHidden/>
          </w:rPr>
          <w:fldChar w:fldCharType="end"/>
        </w:r>
      </w:hyperlink>
    </w:p>
    <w:p w:rsidR="001909A0" w:rsidRPr="00467EFA" w:rsidRDefault="006560E1" w:rsidP="001909A0">
      <w:pPr>
        <w:pStyle w:val="TOC2"/>
        <w:tabs>
          <w:tab w:val="left" w:pos="720"/>
          <w:tab w:val="right" w:leader="dot" w:pos="9629"/>
        </w:tabs>
        <w:rPr>
          <w:rFonts w:asciiTheme="minorHAnsi" w:hAnsiTheme="minorHAnsi" w:cstheme="minorHAnsi"/>
          <w:noProof/>
          <w:szCs w:val="24"/>
          <w:lang w:eastAsia="en-US"/>
        </w:rPr>
      </w:pPr>
      <w:hyperlink w:anchor="_Toc530647334" w:history="1">
        <w:r w:rsidR="001909A0" w:rsidRPr="00467EFA">
          <w:rPr>
            <w:rStyle w:val="Hyperlink"/>
            <w:rFonts w:asciiTheme="minorHAnsi" w:hAnsiTheme="minorHAnsi" w:cstheme="minorHAnsi"/>
            <w:noProof/>
          </w:rPr>
          <w:t>5.</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New members</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_Toc530647334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6</w:t>
        </w:r>
        <w:r w:rsidR="001909A0" w:rsidRPr="00467EFA">
          <w:rPr>
            <w:rFonts w:asciiTheme="minorHAnsi" w:hAnsiTheme="minorHAnsi" w:cstheme="minorHAnsi"/>
            <w:noProof/>
            <w:webHidden/>
          </w:rPr>
          <w:fldChar w:fldCharType="end"/>
        </w:r>
      </w:hyperlink>
    </w:p>
    <w:p w:rsidR="001909A0" w:rsidRPr="00467EFA" w:rsidRDefault="006560E1" w:rsidP="001909A0">
      <w:pPr>
        <w:pStyle w:val="TOC2"/>
        <w:tabs>
          <w:tab w:val="left" w:pos="720"/>
          <w:tab w:val="right" w:leader="dot" w:pos="9629"/>
        </w:tabs>
        <w:rPr>
          <w:rFonts w:asciiTheme="minorHAnsi" w:hAnsiTheme="minorHAnsi" w:cstheme="minorHAnsi"/>
          <w:noProof/>
          <w:szCs w:val="24"/>
          <w:lang w:eastAsia="en-US"/>
        </w:rPr>
      </w:pPr>
      <w:hyperlink w:anchor="_Toc530647335" w:history="1">
        <w:r w:rsidR="001909A0" w:rsidRPr="00467EFA">
          <w:rPr>
            <w:rStyle w:val="Hyperlink"/>
            <w:rFonts w:asciiTheme="minorHAnsi" w:hAnsiTheme="minorHAnsi" w:cstheme="minorHAnsi"/>
            <w:noProof/>
          </w:rPr>
          <w:t>6.</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Register of members</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_Toc530647335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7</w:t>
        </w:r>
        <w:r w:rsidR="001909A0" w:rsidRPr="00467EFA">
          <w:rPr>
            <w:rFonts w:asciiTheme="minorHAnsi" w:hAnsiTheme="minorHAnsi" w:cstheme="minorHAnsi"/>
            <w:noProof/>
            <w:webHidden/>
          </w:rPr>
          <w:fldChar w:fldCharType="end"/>
        </w:r>
      </w:hyperlink>
    </w:p>
    <w:p w:rsidR="001909A0" w:rsidRPr="00467EFA" w:rsidRDefault="006560E1" w:rsidP="001909A0">
      <w:pPr>
        <w:pStyle w:val="TOC2"/>
        <w:tabs>
          <w:tab w:val="left" w:pos="720"/>
          <w:tab w:val="right" w:leader="dot" w:pos="9629"/>
        </w:tabs>
        <w:rPr>
          <w:rFonts w:asciiTheme="minorHAnsi" w:hAnsiTheme="minorHAnsi" w:cstheme="minorHAnsi"/>
          <w:noProof/>
          <w:szCs w:val="24"/>
          <w:lang w:eastAsia="en-US"/>
        </w:rPr>
      </w:pPr>
      <w:hyperlink w:anchor="_Toc530647336" w:history="1">
        <w:r w:rsidR="001909A0" w:rsidRPr="00467EFA">
          <w:rPr>
            <w:rStyle w:val="Hyperlink"/>
            <w:rFonts w:asciiTheme="minorHAnsi" w:hAnsiTheme="minorHAnsi" w:cstheme="minorHAnsi"/>
            <w:noProof/>
          </w:rPr>
          <w:t>7.</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Members not to have a personal interest</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_Toc530647336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7</w:t>
        </w:r>
        <w:r w:rsidR="001909A0" w:rsidRPr="00467EFA">
          <w:rPr>
            <w:rFonts w:asciiTheme="minorHAnsi" w:hAnsiTheme="minorHAnsi" w:cstheme="minorHAnsi"/>
            <w:noProof/>
            <w:webHidden/>
          </w:rPr>
          <w:fldChar w:fldCharType="end"/>
        </w:r>
      </w:hyperlink>
    </w:p>
    <w:p w:rsidR="001909A0" w:rsidRDefault="006560E1" w:rsidP="001909A0">
      <w:pPr>
        <w:pStyle w:val="TOC2"/>
        <w:tabs>
          <w:tab w:val="left" w:pos="720"/>
          <w:tab w:val="right" w:leader="dot" w:pos="9629"/>
        </w:tabs>
        <w:rPr>
          <w:rFonts w:asciiTheme="minorHAnsi" w:hAnsiTheme="minorHAnsi" w:cstheme="minorHAnsi"/>
          <w:noProof/>
        </w:rPr>
      </w:pPr>
      <w:hyperlink w:anchor="_Toc530647337" w:history="1">
        <w:r w:rsidR="001909A0" w:rsidRPr="00467EFA">
          <w:rPr>
            <w:rStyle w:val="Hyperlink"/>
            <w:rFonts w:asciiTheme="minorHAnsi" w:hAnsiTheme="minorHAnsi" w:cstheme="minorHAnsi"/>
            <w:noProof/>
          </w:rPr>
          <w:t>8.</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Termination of membership</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_Toc530647337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8</w:t>
        </w:r>
        <w:r w:rsidR="001909A0" w:rsidRPr="00467EFA">
          <w:rPr>
            <w:rFonts w:asciiTheme="minorHAnsi" w:hAnsiTheme="minorHAnsi" w:cstheme="minorHAnsi"/>
            <w:noProof/>
            <w:webHidden/>
          </w:rPr>
          <w:fldChar w:fldCharType="end"/>
        </w:r>
      </w:hyperlink>
    </w:p>
    <w:p w:rsidR="00467EFA" w:rsidRPr="00467EFA" w:rsidRDefault="00467EFA" w:rsidP="00467EFA"/>
    <w:p w:rsidR="001909A0" w:rsidRPr="00467EFA" w:rsidRDefault="006560E1" w:rsidP="001909A0">
      <w:pPr>
        <w:pStyle w:val="TOC1"/>
        <w:tabs>
          <w:tab w:val="right" w:leader="dot" w:pos="9629"/>
        </w:tabs>
        <w:rPr>
          <w:rFonts w:asciiTheme="minorHAnsi" w:hAnsiTheme="minorHAnsi" w:cstheme="minorHAnsi"/>
          <w:noProof/>
          <w:szCs w:val="24"/>
          <w:lang w:eastAsia="en-US"/>
        </w:rPr>
      </w:pPr>
      <w:hyperlink w:anchor="_Toc530647338" w:history="1">
        <w:r w:rsidR="001909A0" w:rsidRPr="00467EFA">
          <w:rPr>
            <w:rStyle w:val="Hyperlink"/>
            <w:rFonts w:asciiTheme="minorHAnsi" w:hAnsiTheme="minorHAnsi" w:cstheme="minorHAnsi"/>
            <w:noProof/>
          </w:rPr>
          <w:t>OFFICERS</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_Toc530647338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8</w:t>
        </w:r>
        <w:r w:rsidR="001909A0" w:rsidRPr="00467EFA">
          <w:rPr>
            <w:rFonts w:asciiTheme="minorHAnsi" w:hAnsiTheme="minorHAnsi" w:cstheme="minorHAnsi"/>
            <w:noProof/>
            <w:webHidden/>
          </w:rPr>
          <w:fldChar w:fldCharType="end"/>
        </w:r>
      </w:hyperlink>
    </w:p>
    <w:p w:rsidR="001909A0" w:rsidRPr="00467EFA" w:rsidRDefault="006560E1" w:rsidP="001909A0">
      <w:pPr>
        <w:pStyle w:val="TOC2"/>
        <w:tabs>
          <w:tab w:val="left" w:pos="720"/>
          <w:tab w:val="right" w:leader="dot" w:pos="9629"/>
        </w:tabs>
        <w:rPr>
          <w:rFonts w:asciiTheme="minorHAnsi" w:hAnsiTheme="minorHAnsi" w:cstheme="minorHAnsi"/>
          <w:noProof/>
          <w:szCs w:val="24"/>
          <w:lang w:eastAsia="en-US"/>
        </w:rPr>
      </w:pPr>
      <w:hyperlink w:anchor="_Toc530647339" w:history="1">
        <w:r w:rsidR="001909A0" w:rsidRPr="00467EFA">
          <w:rPr>
            <w:rStyle w:val="Hyperlink"/>
            <w:rFonts w:asciiTheme="minorHAnsi" w:hAnsiTheme="minorHAnsi" w:cstheme="minorHAnsi"/>
            <w:noProof/>
          </w:rPr>
          <w:t>9.</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Chairman and Vice Chairman</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_Toc530647339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8</w:t>
        </w:r>
        <w:r w:rsidR="001909A0" w:rsidRPr="00467EFA">
          <w:rPr>
            <w:rFonts w:asciiTheme="minorHAnsi" w:hAnsiTheme="minorHAnsi" w:cstheme="minorHAnsi"/>
            <w:noProof/>
            <w:webHidden/>
          </w:rPr>
          <w:fldChar w:fldCharType="end"/>
        </w:r>
      </w:hyperlink>
    </w:p>
    <w:p w:rsidR="001909A0" w:rsidRDefault="006560E1" w:rsidP="001909A0">
      <w:pPr>
        <w:pStyle w:val="TOC2"/>
        <w:tabs>
          <w:tab w:val="left" w:pos="960"/>
          <w:tab w:val="right" w:leader="dot" w:pos="9629"/>
        </w:tabs>
        <w:rPr>
          <w:rFonts w:asciiTheme="minorHAnsi" w:hAnsiTheme="minorHAnsi" w:cstheme="minorHAnsi"/>
          <w:noProof/>
        </w:rPr>
      </w:pPr>
      <w:hyperlink w:anchor="_Toc530647340" w:history="1">
        <w:r w:rsidR="001909A0" w:rsidRPr="00467EFA">
          <w:rPr>
            <w:rStyle w:val="Hyperlink"/>
            <w:rFonts w:asciiTheme="minorHAnsi" w:hAnsiTheme="minorHAnsi" w:cstheme="minorHAnsi"/>
            <w:noProof/>
          </w:rPr>
          <w:t>10.</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Secretary, Treasurer and Ground Manager</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_Toc530647340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8</w:t>
        </w:r>
        <w:r w:rsidR="001909A0" w:rsidRPr="00467EFA">
          <w:rPr>
            <w:rFonts w:asciiTheme="minorHAnsi" w:hAnsiTheme="minorHAnsi" w:cstheme="minorHAnsi"/>
            <w:noProof/>
            <w:webHidden/>
          </w:rPr>
          <w:fldChar w:fldCharType="end"/>
        </w:r>
      </w:hyperlink>
    </w:p>
    <w:p w:rsidR="00467EFA" w:rsidRPr="00467EFA" w:rsidRDefault="00467EFA" w:rsidP="00467EFA"/>
    <w:p w:rsidR="001909A0" w:rsidRPr="00467EFA" w:rsidRDefault="006560E1" w:rsidP="001909A0">
      <w:pPr>
        <w:pStyle w:val="TOC1"/>
        <w:tabs>
          <w:tab w:val="right" w:leader="dot" w:pos="9629"/>
        </w:tabs>
        <w:rPr>
          <w:rFonts w:asciiTheme="minorHAnsi" w:hAnsiTheme="minorHAnsi" w:cstheme="minorHAnsi"/>
          <w:noProof/>
          <w:szCs w:val="24"/>
          <w:lang w:eastAsia="en-US"/>
        </w:rPr>
      </w:pPr>
      <w:hyperlink w:anchor="_Toc530647341" w:history="1">
        <w:r w:rsidR="001909A0" w:rsidRPr="00467EFA">
          <w:rPr>
            <w:rStyle w:val="Hyperlink"/>
            <w:rFonts w:asciiTheme="minorHAnsi" w:hAnsiTheme="minorHAnsi" w:cstheme="minorHAnsi"/>
            <w:noProof/>
          </w:rPr>
          <w:t>MEETINGS OF COMMITTEE</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_Toc530647341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9</w:t>
        </w:r>
        <w:r w:rsidR="001909A0" w:rsidRPr="00467EFA">
          <w:rPr>
            <w:rFonts w:asciiTheme="minorHAnsi" w:hAnsiTheme="minorHAnsi" w:cstheme="minorHAnsi"/>
            <w:noProof/>
            <w:webHidden/>
          </w:rPr>
          <w:fldChar w:fldCharType="end"/>
        </w:r>
      </w:hyperlink>
    </w:p>
    <w:p w:rsidR="001909A0" w:rsidRPr="00467EFA" w:rsidRDefault="006560E1" w:rsidP="001909A0">
      <w:pPr>
        <w:pStyle w:val="TOC2"/>
        <w:tabs>
          <w:tab w:val="left" w:pos="960"/>
          <w:tab w:val="right" w:leader="dot" w:pos="9629"/>
        </w:tabs>
        <w:rPr>
          <w:rFonts w:asciiTheme="minorHAnsi" w:hAnsiTheme="minorHAnsi" w:cstheme="minorHAnsi"/>
          <w:noProof/>
          <w:szCs w:val="24"/>
          <w:lang w:eastAsia="en-US"/>
        </w:rPr>
      </w:pPr>
      <w:hyperlink w:anchor="_Toc530647342" w:history="1">
        <w:r w:rsidR="001909A0" w:rsidRPr="00467EFA">
          <w:rPr>
            <w:rStyle w:val="Hyperlink"/>
            <w:rFonts w:asciiTheme="minorHAnsi" w:hAnsiTheme="minorHAnsi" w:cstheme="minorHAnsi"/>
            <w:noProof/>
          </w:rPr>
          <w:t>11.</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Ordinary meetings</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_Toc530647342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9</w:t>
        </w:r>
        <w:r w:rsidR="001909A0" w:rsidRPr="00467EFA">
          <w:rPr>
            <w:rFonts w:asciiTheme="minorHAnsi" w:hAnsiTheme="minorHAnsi" w:cstheme="minorHAnsi"/>
            <w:noProof/>
            <w:webHidden/>
          </w:rPr>
          <w:fldChar w:fldCharType="end"/>
        </w:r>
      </w:hyperlink>
    </w:p>
    <w:p w:rsidR="001909A0" w:rsidRPr="00467EFA" w:rsidRDefault="006560E1" w:rsidP="001909A0">
      <w:pPr>
        <w:pStyle w:val="TOC2"/>
        <w:tabs>
          <w:tab w:val="left" w:pos="960"/>
          <w:tab w:val="right" w:leader="dot" w:pos="9629"/>
        </w:tabs>
        <w:rPr>
          <w:rFonts w:asciiTheme="minorHAnsi" w:hAnsiTheme="minorHAnsi" w:cstheme="minorHAnsi"/>
          <w:noProof/>
          <w:szCs w:val="24"/>
          <w:lang w:eastAsia="en-US"/>
        </w:rPr>
      </w:pPr>
      <w:hyperlink w:anchor="_Toc530647343" w:history="1">
        <w:r w:rsidR="001909A0" w:rsidRPr="00467EFA">
          <w:rPr>
            <w:rStyle w:val="Hyperlink"/>
            <w:rFonts w:asciiTheme="minorHAnsi" w:hAnsiTheme="minorHAnsi" w:cstheme="minorHAnsi"/>
            <w:noProof/>
          </w:rPr>
          <w:t>12.</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Special meetings</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_Toc530647343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9</w:t>
        </w:r>
        <w:r w:rsidR="001909A0" w:rsidRPr="00467EFA">
          <w:rPr>
            <w:rFonts w:asciiTheme="minorHAnsi" w:hAnsiTheme="minorHAnsi" w:cstheme="minorHAnsi"/>
            <w:noProof/>
            <w:webHidden/>
          </w:rPr>
          <w:fldChar w:fldCharType="end"/>
        </w:r>
      </w:hyperlink>
    </w:p>
    <w:p w:rsidR="001909A0" w:rsidRPr="00467EFA" w:rsidRDefault="006560E1" w:rsidP="001909A0">
      <w:pPr>
        <w:pStyle w:val="TOC2"/>
        <w:tabs>
          <w:tab w:val="left" w:pos="960"/>
          <w:tab w:val="right" w:leader="dot" w:pos="9629"/>
        </w:tabs>
        <w:rPr>
          <w:rFonts w:asciiTheme="minorHAnsi" w:hAnsiTheme="minorHAnsi" w:cstheme="minorHAnsi"/>
          <w:noProof/>
          <w:szCs w:val="24"/>
          <w:lang w:eastAsia="en-US"/>
        </w:rPr>
      </w:pPr>
      <w:hyperlink w:anchor="_Toc530647344" w:history="1">
        <w:r w:rsidR="001909A0" w:rsidRPr="00467EFA">
          <w:rPr>
            <w:rStyle w:val="Hyperlink"/>
            <w:rFonts w:asciiTheme="minorHAnsi" w:hAnsiTheme="minorHAnsi" w:cstheme="minorHAnsi"/>
            <w:noProof/>
          </w:rPr>
          <w:t>13.</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Quorum</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_Toc530647344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9</w:t>
        </w:r>
        <w:r w:rsidR="001909A0" w:rsidRPr="00467EFA">
          <w:rPr>
            <w:rFonts w:asciiTheme="minorHAnsi" w:hAnsiTheme="minorHAnsi" w:cstheme="minorHAnsi"/>
            <w:noProof/>
            <w:webHidden/>
          </w:rPr>
          <w:fldChar w:fldCharType="end"/>
        </w:r>
      </w:hyperlink>
    </w:p>
    <w:p w:rsidR="001909A0" w:rsidRPr="00467EFA" w:rsidRDefault="006560E1" w:rsidP="001909A0">
      <w:pPr>
        <w:pStyle w:val="TOC2"/>
        <w:tabs>
          <w:tab w:val="left" w:pos="960"/>
          <w:tab w:val="right" w:leader="dot" w:pos="9629"/>
        </w:tabs>
        <w:rPr>
          <w:rFonts w:asciiTheme="minorHAnsi" w:hAnsiTheme="minorHAnsi" w:cstheme="minorHAnsi"/>
          <w:noProof/>
          <w:szCs w:val="24"/>
          <w:lang w:eastAsia="en-US"/>
        </w:rPr>
      </w:pPr>
      <w:hyperlink w:anchor="_Toc530647345" w:history="1">
        <w:r w:rsidR="001909A0" w:rsidRPr="00467EFA">
          <w:rPr>
            <w:rStyle w:val="Hyperlink"/>
            <w:rFonts w:asciiTheme="minorHAnsi" w:hAnsiTheme="minorHAnsi" w:cstheme="minorHAnsi"/>
            <w:noProof/>
          </w:rPr>
          <w:t>14.</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Voting</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_Toc530647345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9</w:t>
        </w:r>
        <w:r w:rsidR="001909A0" w:rsidRPr="00467EFA">
          <w:rPr>
            <w:rFonts w:asciiTheme="minorHAnsi" w:hAnsiTheme="minorHAnsi" w:cstheme="minorHAnsi"/>
            <w:noProof/>
            <w:webHidden/>
          </w:rPr>
          <w:fldChar w:fldCharType="end"/>
        </w:r>
      </w:hyperlink>
    </w:p>
    <w:p w:rsidR="001909A0" w:rsidRPr="00467EFA" w:rsidRDefault="006560E1" w:rsidP="001909A0">
      <w:pPr>
        <w:pStyle w:val="TOC2"/>
        <w:tabs>
          <w:tab w:val="left" w:pos="960"/>
          <w:tab w:val="right" w:leader="dot" w:pos="9629"/>
        </w:tabs>
        <w:rPr>
          <w:rFonts w:asciiTheme="minorHAnsi" w:hAnsiTheme="minorHAnsi" w:cstheme="minorHAnsi"/>
          <w:noProof/>
          <w:szCs w:val="24"/>
          <w:lang w:eastAsia="en-US"/>
        </w:rPr>
      </w:pPr>
      <w:hyperlink w:anchor="_Toc530647346" w:history="1">
        <w:r w:rsidR="001909A0" w:rsidRPr="00467EFA">
          <w:rPr>
            <w:rStyle w:val="Hyperlink"/>
            <w:rFonts w:asciiTheme="minorHAnsi" w:hAnsiTheme="minorHAnsi" w:cstheme="minorHAnsi"/>
            <w:noProof/>
          </w:rPr>
          <w:t>15.</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Recording of meeting</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_Toc530647346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9</w:t>
        </w:r>
        <w:r w:rsidR="001909A0" w:rsidRPr="00467EFA">
          <w:rPr>
            <w:rFonts w:asciiTheme="minorHAnsi" w:hAnsiTheme="minorHAnsi" w:cstheme="minorHAnsi"/>
            <w:noProof/>
            <w:webHidden/>
          </w:rPr>
          <w:fldChar w:fldCharType="end"/>
        </w:r>
      </w:hyperlink>
    </w:p>
    <w:p w:rsidR="001909A0" w:rsidRDefault="006560E1" w:rsidP="001909A0">
      <w:pPr>
        <w:pStyle w:val="TOC2"/>
        <w:tabs>
          <w:tab w:val="left" w:pos="960"/>
          <w:tab w:val="right" w:leader="dot" w:pos="9629"/>
        </w:tabs>
        <w:rPr>
          <w:rFonts w:asciiTheme="minorHAnsi" w:hAnsiTheme="minorHAnsi" w:cstheme="minorHAnsi"/>
          <w:noProof/>
        </w:rPr>
      </w:pPr>
      <w:hyperlink w:anchor="_Toc530647347" w:history="1">
        <w:r w:rsidR="001909A0" w:rsidRPr="00467EFA">
          <w:rPr>
            <w:rStyle w:val="Hyperlink"/>
            <w:rFonts w:asciiTheme="minorHAnsi" w:hAnsiTheme="minorHAnsi" w:cstheme="minorHAnsi"/>
            <w:noProof/>
          </w:rPr>
          <w:t>16.</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Members to act jointly</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_Toc530647347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10</w:t>
        </w:r>
        <w:r w:rsidR="001909A0" w:rsidRPr="00467EFA">
          <w:rPr>
            <w:rFonts w:asciiTheme="minorHAnsi" w:hAnsiTheme="minorHAnsi" w:cstheme="minorHAnsi"/>
            <w:noProof/>
            <w:webHidden/>
          </w:rPr>
          <w:fldChar w:fldCharType="end"/>
        </w:r>
      </w:hyperlink>
    </w:p>
    <w:p w:rsidR="00467EFA" w:rsidRPr="00467EFA" w:rsidRDefault="00467EFA" w:rsidP="00467EFA"/>
    <w:p w:rsidR="001909A0" w:rsidRDefault="006560E1" w:rsidP="001909A0">
      <w:pPr>
        <w:pStyle w:val="TOC1"/>
        <w:tabs>
          <w:tab w:val="right" w:leader="dot" w:pos="9629"/>
        </w:tabs>
        <w:rPr>
          <w:rFonts w:asciiTheme="minorHAnsi" w:hAnsiTheme="minorHAnsi" w:cstheme="minorHAnsi"/>
          <w:noProof/>
        </w:rPr>
      </w:pPr>
      <w:hyperlink w:anchor="_Toc530647348" w:history="1">
        <w:r w:rsidR="001909A0" w:rsidRPr="00467EFA">
          <w:rPr>
            <w:rStyle w:val="Hyperlink"/>
            <w:rFonts w:asciiTheme="minorHAnsi" w:hAnsiTheme="minorHAnsi" w:cstheme="minorHAnsi"/>
            <w:noProof/>
          </w:rPr>
          <w:t>ANNUAL GENERAL MEETING</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_Toc530647348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10</w:t>
        </w:r>
        <w:r w:rsidR="001909A0" w:rsidRPr="00467EFA">
          <w:rPr>
            <w:rFonts w:asciiTheme="minorHAnsi" w:hAnsiTheme="minorHAnsi" w:cstheme="minorHAnsi"/>
            <w:noProof/>
            <w:webHidden/>
          </w:rPr>
          <w:fldChar w:fldCharType="end"/>
        </w:r>
      </w:hyperlink>
    </w:p>
    <w:p w:rsidR="001909A0" w:rsidRDefault="006560E1" w:rsidP="001909A0">
      <w:pPr>
        <w:pStyle w:val="TOC2"/>
        <w:tabs>
          <w:tab w:val="left" w:pos="960"/>
          <w:tab w:val="right" w:leader="dot" w:pos="9629"/>
        </w:tabs>
        <w:rPr>
          <w:rFonts w:asciiTheme="minorHAnsi" w:hAnsiTheme="minorHAnsi" w:cstheme="minorHAnsi"/>
          <w:noProof/>
        </w:rPr>
      </w:pPr>
      <w:hyperlink w:anchor="_Toc530647349" w:history="1">
        <w:r w:rsidR="001909A0" w:rsidRPr="00467EFA">
          <w:rPr>
            <w:rStyle w:val="Hyperlink"/>
            <w:rFonts w:asciiTheme="minorHAnsi" w:hAnsiTheme="minorHAnsi" w:cstheme="minorHAnsi"/>
            <w:noProof/>
          </w:rPr>
          <w:t>17.</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Annual general meeting</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_Toc530647349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10</w:t>
        </w:r>
        <w:r w:rsidR="001909A0" w:rsidRPr="00467EFA">
          <w:rPr>
            <w:rFonts w:asciiTheme="minorHAnsi" w:hAnsiTheme="minorHAnsi" w:cstheme="minorHAnsi"/>
            <w:noProof/>
            <w:webHidden/>
          </w:rPr>
          <w:fldChar w:fldCharType="end"/>
        </w:r>
      </w:hyperlink>
    </w:p>
    <w:p w:rsidR="00467EFA" w:rsidRPr="00467EFA" w:rsidRDefault="00467EFA" w:rsidP="00467EFA"/>
    <w:p w:rsidR="001909A0" w:rsidRPr="00467EFA" w:rsidRDefault="006560E1" w:rsidP="001909A0">
      <w:pPr>
        <w:pStyle w:val="TOC1"/>
        <w:tabs>
          <w:tab w:val="right" w:leader="dot" w:pos="9629"/>
        </w:tabs>
        <w:rPr>
          <w:rFonts w:asciiTheme="minorHAnsi" w:hAnsiTheme="minorHAnsi" w:cstheme="minorHAnsi"/>
          <w:noProof/>
          <w:szCs w:val="24"/>
          <w:lang w:eastAsia="en-US"/>
        </w:rPr>
      </w:pPr>
      <w:hyperlink w:anchor="_Toc530647350" w:history="1">
        <w:r w:rsidR="001909A0" w:rsidRPr="00467EFA">
          <w:rPr>
            <w:rStyle w:val="Hyperlink"/>
            <w:rFonts w:asciiTheme="minorHAnsi" w:hAnsiTheme="minorHAnsi" w:cstheme="minorHAnsi"/>
            <w:noProof/>
          </w:rPr>
          <w:t>FINANCIAL MANAGEMENT</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_Toc530647350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10</w:t>
        </w:r>
        <w:r w:rsidR="001909A0" w:rsidRPr="00467EFA">
          <w:rPr>
            <w:rFonts w:asciiTheme="minorHAnsi" w:hAnsiTheme="minorHAnsi" w:cstheme="minorHAnsi"/>
            <w:noProof/>
            <w:webHidden/>
          </w:rPr>
          <w:fldChar w:fldCharType="end"/>
        </w:r>
      </w:hyperlink>
    </w:p>
    <w:p w:rsidR="001909A0" w:rsidRPr="00467EFA" w:rsidRDefault="006560E1" w:rsidP="001909A0">
      <w:pPr>
        <w:pStyle w:val="TOC2"/>
        <w:tabs>
          <w:tab w:val="left" w:pos="960"/>
          <w:tab w:val="right" w:leader="dot" w:pos="9629"/>
        </w:tabs>
        <w:rPr>
          <w:rFonts w:asciiTheme="minorHAnsi" w:hAnsiTheme="minorHAnsi" w:cstheme="minorHAnsi"/>
          <w:noProof/>
          <w:szCs w:val="24"/>
          <w:lang w:eastAsia="en-US"/>
        </w:rPr>
      </w:pPr>
      <w:hyperlink w:anchor="_Toc530647351" w:history="1">
        <w:r w:rsidR="001909A0" w:rsidRPr="00467EFA">
          <w:rPr>
            <w:rStyle w:val="Hyperlink"/>
            <w:rFonts w:asciiTheme="minorHAnsi" w:hAnsiTheme="minorHAnsi" w:cstheme="minorHAnsi"/>
            <w:noProof/>
          </w:rPr>
          <w:t>18.</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Bank</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_Toc530647351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10</w:t>
        </w:r>
        <w:r w:rsidR="001909A0" w:rsidRPr="00467EFA">
          <w:rPr>
            <w:rFonts w:asciiTheme="minorHAnsi" w:hAnsiTheme="minorHAnsi" w:cstheme="minorHAnsi"/>
            <w:noProof/>
            <w:webHidden/>
          </w:rPr>
          <w:fldChar w:fldCharType="end"/>
        </w:r>
      </w:hyperlink>
    </w:p>
    <w:p w:rsidR="001909A0" w:rsidRPr="00467EFA" w:rsidRDefault="006560E1" w:rsidP="001909A0">
      <w:pPr>
        <w:pStyle w:val="TOC2"/>
        <w:tabs>
          <w:tab w:val="left" w:pos="960"/>
          <w:tab w:val="right" w:leader="dot" w:pos="9629"/>
        </w:tabs>
        <w:rPr>
          <w:rFonts w:asciiTheme="minorHAnsi" w:hAnsiTheme="minorHAnsi" w:cstheme="minorHAnsi"/>
          <w:noProof/>
          <w:szCs w:val="24"/>
          <w:lang w:eastAsia="en-US"/>
        </w:rPr>
      </w:pPr>
      <w:hyperlink w:anchor="_Toc530647352" w:history="1">
        <w:r w:rsidR="001909A0" w:rsidRPr="00467EFA">
          <w:rPr>
            <w:rStyle w:val="Hyperlink"/>
            <w:rFonts w:asciiTheme="minorHAnsi" w:hAnsiTheme="minorHAnsi" w:cstheme="minorHAnsi"/>
            <w:noProof/>
          </w:rPr>
          <w:t>19.</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Budget</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_Toc530647352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11</w:t>
        </w:r>
        <w:r w:rsidR="001909A0" w:rsidRPr="00467EFA">
          <w:rPr>
            <w:rFonts w:asciiTheme="minorHAnsi" w:hAnsiTheme="minorHAnsi" w:cstheme="minorHAnsi"/>
            <w:noProof/>
            <w:webHidden/>
          </w:rPr>
          <w:fldChar w:fldCharType="end"/>
        </w:r>
      </w:hyperlink>
    </w:p>
    <w:p w:rsidR="001909A0" w:rsidRPr="00467EFA" w:rsidRDefault="006560E1" w:rsidP="001909A0">
      <w:pPr>
        <w:pStyle w:val="TOC2"/>
        <w:tabs>
          <w:tab w:val="left" w:pos="960"/>
          <w:tab w:val="right" w:leader="dot" w:pos="9629"/>
        </w:tabs>
        <w:rPr>
          <w:rFonts w:asciiTheme="minorHAnsi" w:hAnsiTheme="minorHAnsi" w:cstheme="minorHAnsi"/>
          <w:noProof/>
          <w:szCs w:val="24"/>
          <w:lang w:eastAsia="en-US"/>
        </w:rPr>
      </w:pPr>
      <w:hyperlink w:anchor="_Toc530647353" w:history="1">
        <w:r w:rsidR="001909A0" w:rsidRPr="00467EFA">
          <w:rPr>
            <w:rStyle w:val="Hyperlink"/>
            <w:rFonts w:asciiTheme="minorHAnsi" w:hAnsiTheme="minorHAnsi" w:cstheme="minorHAnsi"/>
            <w:noProof/>
          </w:rPr>
          <w:t>20.</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Expenditure</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_Toc530647353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11</w:t>
        </w:r>
        <w:r w:rsidR="001909A0" w:rsidRPr="00467EFA">
          <w:rPr>
            <w:rFonts w:asciiTheme="minorHAnsi" w:hAnsiTheme="minorHAnsi" w:cstheme="minorHAnsi"/>
            <w:noProof/>
            <w:webHidden/>
          </w:rPr>
          <w:fldChar w:fldCharType="end"/>
        </w:r>
      </w:hyperlink>
    </w:p>
    <w:p w:rsidR="001909A0" w:rsidRPr="00467EFA" w:rsidRDefault="006560E1" w:rsidP="001909A0">
      <w:pPr>
        <w:pStyle w:val="TOC2"/>
        <w:tabs>
          <w:tab w:val="left" w:pos="960"/>
          <w:tab w:val="right" w:leader="dot" w:pos="9629"/>
        </w:tabs>
        <w:rPr>
          <w:rFonts w:asciiTheme="minorHAnsi" w:hAnsiTheme="minorHAnsi" w:cstheme="minorHAnsi"/>
          <w:noProof/>
          <w:szCs w:val="24"/>
          <w:lang w:eastAsia="en-US"/>
        </w:rPr>
      </w:pPr>
      <w:hyperlink w:anchor="_Toc530647354" w:history="1">
        <w:r w:rsidR="001909A0" w:rsidRPr="00467EFA">
          <w:rPr>
            <w:rStyle w:val="Hyperlink"/>
            <w:rFonts w:asciiTheme="minorHAnsi" w:hAnsiTheme="minorHAnsi" w:cstheme="minorHAnsi"/>
            <w:noProof/>
          </w:rPr>
          <w:t>21.</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Income</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_Toc530647354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11</w:t>
        </w:r>
        <w:r w:rsidR="001909A0" w:rsidRPr="00467EFA">
          <w:rPr>
            <w:rFonts w:asciiTheme="minorHAnsi" w:hAnsiTheme="minorHAnsi" w:cstheme="minorHAnsi"/>
            <w:noProof/>
            <w:webHidden/>
          </w:rPr>
          <w:fldChar w:fldCharType="end"/>
        </w:r>
      </w:hyperlink>
    </w:p>
    <w:p w:rsidR="001909A0" w:rsidRPr="00467EFA" w:rsidRDefault="006560E1" w:rsidP="001909A0">
      <w:pPr>
        <w:pStyle w:val="TOC2"/>
        <w:tabs>
          <w:tab w:val="left" w:pos="960"/>
          <w:tab w:val="right" w:leader="dot" w:pos="9629"/>
        </w:tabs>
        <w:rPr>
          <w:rFonts w:asciiTheme="minorHAnsi" w:hAnsiTheme="minorHAnsi" w:cstheme="minorHAnsi"/>
          <w:noProof/>
          <w:szCs w:val="24"/>
          <w:lang w:eastAsia="en-US"/>
        </w:rPr>
      </w:pPr>
      <w:hyperlink w:anchor="_Toc530647355" w:history="1">
        <w:r w:rsidR="001909A0" w:rsidRPr="00467EFA">
          <w:rPr>
            <w:rStyle w:val="Hyperlink"/>
            <w:rFonts w:asciiTheme="minorHAnsi" w:hAnsiTheme="minorHAnsi" w:cstheme="minorHAnsi"/>
            <w:noProof/>
          </w:rPr>
          <w:t>22.</w:t>
        </w:r>
        <w:r w:rsidR="001909A0" w:rsidRPr="00467EFA">
          <w:rPr>
            <w:rFonts w:asciiTheme="minorHAnsi" w:hAnsiTheme="minorHAnsi" w:cstheme="minorHAnsi"/>
            <w:noProof/>
            <w:szCs w:val="24"/>
            <w:lang w:eastAsia="en-US"/>
          </w:rPr>
          <w:tab/>
        </w:r>
        <w:r w:rsidR="001909A0" w:rsidRPr="00467EFA">
          <w:rPr>
            <w:rStyle w:val="Hyperlink"/>
            <w:rFonts w:asciiTheme="minorHAnsi" w:hAnsiTheme="minorHAnsi" w:cstheme="minorHAnsi"/>
            <w:noProof/>
          </w:rPr>
          <w:t>Youth Advisory Committee</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_Toc530647355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12</w:t>
        </w:r>
        <w:r w:rsidR="001909A0" w:rsidRPr="00467EFA">
          <w:rPr>
            <w:rFonts w:asciiTheme="minorHAnsi" w:hAnsiTheme="minorHAnsi" w:cstheme="minorHAnsi"/>
            <w:noProof/>
            <w:webHidden/>
          </w:rPr>
          <w:fldChar w:fldCharType="end"/>
        </w:r>
      </w:hyperlink>
    </w:p>
    <w:p w:rsidR="001909A0" w:rsidRPr="00E60878" w:rsidRDefault="006560E1" w:rsidP="001909A0">
      <w:pPr>
        <w:pStyle w:val="TOC2"/>
        <w:tabs>
          <w:tab w:val="right" w:leader="dot" w:pos="9629"/>
        </w:tabs>
        <w:rPr>
          <w:rFonts w:ascii="Calibri" w:hAnsi="Calibri"/>
          <w:noProof/>
          <w:szCs w:val="24"/>
          <w:lang w:eastAsia="en-US"/>
        </w:rPr>
      </w:pPr>
      <w:hyperlink w:anchor="_Toc530647356" w:history="1">
        <w:r w:rsidR="001909A0" w:rsidRPr="00467EFA">
          <w:rPr>
            <w:rStyle w:val="Hyperlink"/>
            <w:rFonts w:asciiTheme="minorHAnsi" w:hAnsiTheme="minorHAnsi" w:cstheme="minorHAnsi"/>
            <w:noProof/>
          </w:rPr>
          <w:t xml:space="preserve">23. </w:t>
        </w:r>
        <w:r w:rsidR="00467EFA">
          <w:rPr>
            <w:rStyle w:val="Hyperlink"/>
            <w:rFonts w:asciiTheme="minorHAnsi" w:hAnsiTheme="minorHAnsi" w:cstheme="minorHAnsi"/>
            <w:noProof/>
          </w:rPr>
          <w:t xml:space="preserve">      </w:t>
        </w:r>
        <w:r w:rsidR="001909A0" w:rsidRPr="00467EFA">
          <w:rPr>
            <w:rStyle w:val="Hyperlink"/>
            <w:rFonts w:asciiTheme="minorHAnsi" w:hAnsiTheme="minorHAnsi" w:cstheme="minorHAnsi"/>
            <w:noProof/>
          </w:rPr>
          <w:t>Financial Governance</w:t>
        </w:r>
        <w:r w:rsidR="001909A0" w:rsidRPr="00467EFA">
          <w:rPr>
            <w:rFonts w:asciiTheme="minorHAnsi" w:hAnsiTheme="minorHAnsi" w:cstheme="minorHAnsi"/>
            <w:noProof/>
            <w:webHidden/>
          </w:rPr>
          <w:tab/>
        </w:r>
        <w:r w:rsidR="001909A0" w:rsidRPr="00467EFA">
          <w:rPr>
            <w:rFonts w:asciiTheme="minorHAnsi" w:hAnsiTheme="minorHAnsi" w:cstheme="minorHAnsi"/>
            <w:noProof/>
            <w:webHidden/>
          </w:rPr>
          <w:fldChar w:fldCharType="begin"/>
        </w:r>
        <w:r w:rsidR="001909A0" w:rsidRPr="00467EFA">
          <w:rPr>
            <w:rFonts w:asciiTheme="minorHAnsi" w:hAnsiTheme="minorHAnsi" w:cstheme="minorHAnsi"/>
            <w:noProof/>
            <w:webHidden/>
          </w:rPr>
          <w:instrText xml:space="preserve"> PAGEREF _Toc530647356 \h </w:instrText>
        </w:r>
        <w:r w:rsidR="001909A0" w:rsidRPr="00467EFA">
          <w:rPr>
            <w:rFonts w:asciiTheme="minorHAnsi" w:hAnsiTheme="minorHAnsi" w:cstheme="minorHAnsi"/>
            <w:noProof/>
            <w:webHidden/>
          </w:rPr>
        </w:r>
        <w:r w:rsidR="001909A0" w:rsidRPr="00467EFA">
          <w:rPr>
            <w:rFonts w:asciiTheme="minorHAnsi" w:hAnsiTheme="minorHAnsi" w:cstheme="minorHAnsi"/>
            <w:noProof/>
            <w:webHidden/>
          </w:rPr>
          <w:fldChar w:fldCharType="separate"/>
        </w:r>
        <w:r w:rsidR="001909A0" w:rsidRPr="00467EFA">
          <w:rPr>
            <w:rFonts w:asciiTheme="minorHAnsi" w:hAnsiTheme="minorHAnsi" w:cstheme="minorHAnsi"/>
            <w:noProof/>
            <w:webHidden/>
          </w:rPr>
          <w:t>12</w:t>
        </w:r>
        <w:r w:rsidR="001909A0" w:rsidRPr="00467EFA">
          <w:rPr>
            <w:rFonts w:asciiTheme="minorHAnsi" w:hAnsiTheme="minorHAnsi" w:cstheme="minorHAnsi"/>
            <w:noProof/>
            <w:webHidden/>
          </w:rPr>
          <w:fldChar w:fldCharType="end"/>
        </w:r>
      </w:hyperlink>
    </w:p>
    <w:p w:rsidR="001909A0" w:rsidRDefault="001909A0" w:rsidP="001909A0">
      <w:pPr>
        <w:pStyle w:val="Heading1"/>
      </w:pPr>
      <w:r>
        <w:rPr>
          <w:rFonts w:ascii="Times New Roman" w:hAnsi="Times New Roman" w:cs="Times New Roman"/>
          <w:b w:val="0"/>
          <w:bCs w:val="0"/>
          <w:kern w:val="0"/>
          <w:sz w:val="24"/>
          <w:szCs w:val="20"/>
        </w:rPr>
        <w:fldChar w:fldCharType="end"/>
      </w:r>
      <w:r>
        <w:br w:type="page"/>
      </w:r>
      <w:bookmarkStart w:id="0" w:name="_Toc530647329"/>
      <w:r>
        <w:lastRenderedPageBreak/>
        <w:t>MANAGEMENT COMMITTEE</w:t>
      </w:r>
      <w:bookmarkEnd w:id="0"/>
    </w:p>
    <w:p w:rsidR="00F5245F" w:rsidRDefault="00F5245F" w:rsidP="00F5245F"/>
    <w:p w:rsidR="00F5245F" w:rsidRPr="002A3364" w:rsidRDefault="000919AB" w:rsidP="00F5245F">
      <w:pPr>
        <w:rPr>
          <w:rFonts w:asciiTheme="minorHAnsi" w:hAnsiTheme="minorHAnsi" w:cstheme="minorHAnsi"/>
        </w:rPr>
      </w:pPr>
      <w:r w:rsidRPr="002A3364">
        <w:rPr>
          <w:rFonts w:asciiTheme="minorHAnsi" w:hAnsiTheme="minorHAnsi" w:cstheme="minorHAnsi"/>
        </w:rPr>
        <w:t>Whatton and Aslockton Playing Field Trust</w:t>
      </w:r>
      <w:r w:rsidR="00F5245F" w:rsidRPr="002A3364">
        <w:rPr>
          <w:rFonts w:asciiTheme="minorHAnsi" w:hAnsiTheme="minorHAnsi" w:cstheme="minorHAnsi"/>
        </w:rPr>
        <w:t xml:space="preserve"> is a registered charity, number 1135385. Charity Trustees are Aslockton Parish Council and Whatton Parish Council.</w:t>
      </w:r>
    </w:p>
    <w:p w:rsidR="00F5245F" w:rsidRPr="002A3364" w:rsidRDefault="00F5245F" w:rsidP="00F5245F">
      <w:pPr>
        <w:rPr>
          <w:rFonts w:asciiTheme="minorHAnsi" w:hAnsiTheme="minorHAnsi" w:cstheme="minorHAnsi"/>
        </w:rPr>
      </w:pPr>
      <w:r w:rsidRPr="002A3364">
        <w:rPr>
          <w:rFonts w:asciiTheme="minorHAnsi" w:hAnsiTheme="minorHAnsi" w:cstheme="minorHAnsi"/>
        </w:rPr>
        <w:t xml:space="preserve">The Management Committee is elected at the Annual General Meeting that </w:t>
      </w:r>
      <w:r w:rsidR="000919AB" w:rsidRPr="002A3364">
        <w:rPr>
          <w:rFonts w:asciiTheme="minorHAnsi" w:hAnsiTheme="minorHAnsi" w:cstheme="minorHAnsi"/>
        </w:rPr>
        <w:t xml:space="preserve">committee is authorised to </w:t>
      </w:r>
      <w:r w:rsidRPr="002A3364">
        <w:rPr>
          <w:rFonts w:asciiTheme="minorHAnsi" w:hAnsiTheme="minorHAnsi" w:cstheme="minorHAnsi"/>
        </w:rPr>
        <w:t>manage the property on a day to day basis.</w:t>
      </w:r>
    </w:p>
    <w:p w:rsidR="00F5245F" w:rsidRPr="000919AB" w:rsidRDefault="00F5245F" w:rsidP="00F5245F">
      <w:pPr>
        <w:rPr>
          <w:rFonts w:asciiTheme="minorHAnsi" w:hAnsiTheme="minorHAnsi" w:cstheme="minorHAnsi"/>
          <w:color w:val="FF0000"/>
        </w:rPr>
      </w:pPr>
      <w:r w:rsidRPr="002A3364">
        <w:rPr>
          <w:rFonts w:asciiTheme="minorHAnsi" w:hAnsiTheme="minorHAnsi" w:cstheme="minorHAnsi"/>
        </w:rPr>
        <w:t xml:space="preserve">The Management Committee is responsible for ensuring that the group is well managed and that </w:t>
      </w:r>
      <w:r w:rsidR="000919AB" w:rsidRPr="002A3364">
        <w:rPr>
          <w:rFonts w:asciiTheme="minorHAnsi" w:hAnsiTheme="minorHAnsi" w:cstheme="minorHAnsi"/>
        </w:rPr>
        <w:t>all financial matters are correctly administered put</w:t>
      </w:r>
      <w:r w:rsidRPr="002A3364">
        <w:rPr>
          <w:rFonts w:asciiTheme="minorHAnsi" w:hAnsiTheme="minorHAnsi" w:cstheme="minorHAnsi"/>
        </w:rPr>
        <w:t xml:space="preserve"> to best use</w:t>
      </w:r>
      <w:r w:rsidRPr="000919AB">
        <w:rPr>
          <w:rFonts w:asciiTheme="minorHAnsi" w:hAnsiTheme="minorHAnsi" w:cstheme="minorHAnsi"/>
          <w:color w:val="FF0000"/>
        </w:rPr>
        <w:t>.</w:t>
      </w:r>
    </w:p>
    <w:p w:rsidR="00F5245F" w:rsidRPr="00F5245F" w:rsidRDefault="00F5245F" w:rsidP="00F5245F"/>
    <w:p w:rsidR="001909A0" w:rsidRDefault="001909A0" w:rsidP="001909A0">
      <w:pPr>
        <w:pStyle w:val="Heading2"/>
      </w:pPr>
      <w:bookmarkStart w:id="1" w:name="_Toc530647330"/>
      <w:r>
        <w:t>1.</w:t>
      </w:r>
      <w:r>
        <w:tab/>
        <w:t>Committee</w:t>
      </w:r>
      <w:bookmarkEnd w:id="1"/>
      <w:r>
        <w:t xml:space="preserve"> </w:t>
      </w:r>
    </w:p>
    <w:p w:rsidR="001909A0" w:rsidRDefault="001909A0" w:rsidP="001909A0">
      <w:pPr>
        <w:spacing w:line="360" w:lineRule="auto"/>
        <w:ind w:left="1440" w:hanging="720"/>
        <w:rPr>
          <w:rFonts w:ascii="Calibri" w:hAnsi="Calibri"/>
        </w:rPr>
      </w:pPr>
      <w:r>
        <w:rPr>
          <w:rFonts w:ascii="Calibri" w:hAnsi="Calibri"/>
        </w:rPr>
        <w:t>(1)</w:t>
      </w:r>
      <w:r>
        <w:rPr>
          <w:rFonts w:ascii="Calibri" w:hAnsi="Calibri"/>
        </w:rPr>
        <w:tab/>
        <w:t>There should be:</w:t>
      </w:r>
    </w:p>
    <w:p w:rsidR="001909A0" w:rsidRDefault="001909A0" w:rsidP="001909A0">
      <w:pPr>
        <w:spacing w:line="360" w:lineRule="auto"/>
        <w:ind w:left="1440" w:hanging="720"/>
        <w:rPr>
          <w:rFonts w:ascii="Calibri" w:hAnsi="Calibri"/>
        </w:rPr>
      </w:pPr>
      <w:r>
        <w:rPr>
          <w:rFonts w:ascii="Calibri" w:hAnsi="Calibri"/>
        </w:rPr>
        <w:tab/>
        <w:t>Four elected members; and</w:t>
      </w:r>
    </w:p>
    <w:p w:rsidR="001909A0" w:rsidRDefault="001909A0" w:rsidP="001909A0">
      <w:pPr>
        <w:spacing w:line="360" w:lineRule="auto"/>
        <w:ind w:left="1440" w:hanging="720"/>
        <w:rPr>
          <w:rFonts w:ascii="Calibri" w:hAnsi="Calibri"/>
        </w:rPr>
      </w:pPr>
      <w:r>
        <w:rPr>
          <w:rFonts w:ascii="Calibri" w:hAnsi="Calibri"/>
        </w:rPr>
        <w:tab/>
      </w:r>
      <w:r>
        <w:rPr>
          <w:rFonts w:ascii="Calibri" w:hAnsi="Calibri"/>
          <w:shd w:val="clear" w:color="auto" w:fill="FFFFFF"/>
        </w:rPr>
        <w:t>Two ap</w:t>
      </w:r>
      <w:r>
        <w:rPr>
          <w:rFonts w:ascii="Calibri" w:hAnsi="Calibri"/>
        </w:rPr>
        <w:t>pointed members for each of the organisation listed in clause 3(1) and</w:t>
      </w:r>
    </w:p>
    <w:p w:rsidR="001909A0" w:rsidRDefault="001909A0" w:rsidP="001909A0">
      <w:pPr>
        <w:spacing w:line="360" w:lineRule="auto"/>
        <w:ind w:left="1440" w:hanging="720"/>
        <w:rPr>
          <w:rFonts w:ascii="Calibri" w:hAnsi="Calibri"/>
        </w:rPr>
      </w:pPr>
      <w:r>
        <w:rPr>
          <w:rFonts w:ascii="Calibri" w:hAnsi="Calibri"/>
        </w:rPr>
        <w:tab/>
        <w:t xml:space="preserve">One appointed </w:t>
      </w:r>
      <w:r w:rsidRPr="00863FB5">
        <w:rPr>
          <w:rFonts w:ascii="Calibri" w:hAnsi="Calibri"/>
        </w:rPr>
        <w:t xml:space="preserve">member for any organisation listed </w:t>
      </w:r>
      <w:r>
        <w:rPr>
          <w:rFonts w:ascii="Calibri" w:hAnsi="Calibri"/>
        </w:rPr>
        <w:t>in clause 3(2).</w:t>
      </w:r>
    </w:p>
    <w:p w:rsidR="001909A0" w:rsidRDefault="001909A0" w:rsidP="001909A0">
      <w:pPr>
        <w:spacing w:line="360" w:lineRule="auto"/>
        <w:ind w:left="1440" w:hanging="720"/>
        <w:rPr>
          <w:rFonts w:ascii="Calibri" w:hAnsi="Calibri"/>
        </w:rPr>
      </w:pPr>
      <w:r>
        <w:rPr>
          <w:rFonts w:ascii="Calibri" w:hAnsi="Calibri"/>
        </w:rPr>
        <w:t>(2)</w:t>
      </w:r>
      <w:r>
        <w:rPr>
          <w:rFonts w:ascii="Calibri" w:hAnsi="Calibri"/>
        </w:rPr>
        <w:tab/>
        <w:t>The members of the committee are undertaking the daily Management work on behalf of the managing trustees of the charity.</w:t>
      </w:r>
    </w:p>
    <w:p w:rsidR="001909A0" w:rsidRDefault="001909A0" w:rsidP="001909A0">
      <w:pPr>
        <w:spacing w:line="360" w:lineRule="auto"/>
        <w:ind w:left="1440" w:hanging="720"/>
        <w:rPr>
          <w:rFonts w:ascii="Calibri" w:hAnsi="Calibri"/>
        </w:rPr>
      </w:pPr>
      <w:r>
        <w:rPr>
          <w:rFonts w:ascii="Calibri" w:hAnsi="Calibri"/>
        </w:rPr>
        <w:t>(3)</w:t>
      </w:r>
      <w:r>
        <w:rPr>
          <w:rFonts w:ascii="Calibri" w:hAnsi="Calibri"/>
        </w:rPr>
        <w:tab/>
        <w:t>The term of office of all members will end at the end of the annual general meeting following the date on which they came into office.  They may be re-elected or re-appointed.</w:t>
      </w:r>
    </w:p>
    <w:p w:rsidR="001909A0" w:rsidRPr="00D26DFF" w:rsidRDefault="001909A0" w:rsidP="001909A0">
      <w:pPr>
        <w:spacing w:line="360" w:lineRule="auto"/>
        <w:ind w:left="1440" w:hanging="720"/>
        <w:rPr>
          <w:rFonts w:ascii="Calibri" w:hAnsi="Calibri"/>
        </w:rPr>
      </w:pPr>
      <w:r>
        <w:rPr>
          <w:rFonts w:ascii="Calibri" w:hAnsi="Calibri"/>
        </w:rPr>
        <w:t>(4)</w:t>
      </w:r>
      <w:r>
        <w:rPr>
          <w:rFonts w:ascii="Calibri" w:hAnsi="Calibri"/>
        </w:rPr>
        <w:tab/>
      </w:r>
      <w:r w:rsidRPr="00D26DFF">
        <w:rPr>
          <w:rFonts w:ascii="Calibri" w:hAnsi="Calibri"/>
        </w:rPr>
        <w:t>The Committee may at its’ discretion co-opt the Treasurer, Secretary or the Ground Manager to the Committee as a full voting member. The cop-option will NOT count towards the Co-opted Members described in Rule 4 herein.</w:t>
      </w:r>
    </w:p>
    <w:p w:rsidR="001909A0" w:rsidRDefault="001909A0" w:rsidP="001909A0">
      <w:pPr>
        <w:pStyle w:val="Heading2"/>
      </w:pPr>
      <w:bookmarkStart w:id="2" w:name="_Toc530647331"/>
      <w:r>
        <w:t>2.</w:t>
      </w:r>
      <w:r>
        <w:tab/>
        <w:t>Elected members</w:t>
      </w:r>
      <w:bookmarkEnd w:id="2"/>
    </w:p>
    <w:p w:rsidR="001909A0" w:rsidRDefault="001909A0" w:rsidP="001909A0">
      <w:pPr>
        <w:spacing w:line="360" w:lineRule="auto"/>
        <w:ind w:left="1440" w:hanging="720"/>
        <w:rPr>
          <w:rFonts w:ascii="Calibri" w:hAnsi="Calibri"/>
        </w:rPr>
      </w:pPr>
      <w:r>
        <w:rPr>
          <w:rFonts w:ascii="Calibri" w:hAnsi="Calibri"/>
        </w:rPr>
        <w:t>(1)</w:t>
      </w:r>
      <w:r>
        <w:rPr>
          <w:rFonts w:ascii="Calibri" w:hAnsi="Calibri"/>
        </w:rPr>
        <w:tab/>
        <w:t>The elected members must be appointed at the annual general meeting.</w:t>
      </w:r>
    </w:p>
    <w:p w:rsidR="001909A0" w:rsidRDefault="001909A0" w:rsidP="001909A0">
      <w:pPr>
        <w:numPr>
          <w:ilvl w:val="0"/>
          <w:numId w:val="9"/>
        </w:numPr>
        <w:tabs>
          <w:tab w:val="clear" w:pos="1080"/>
          <w:tab w:val="num" w:pos="851"/>
        </w:tabs>
        <w:spacing w:line="360" w:lineRule="auto"/>
        <w:ind w:left="1560" w:hanging="851"/>
        <w:rPr>
          <w:rFonts w:ascii="Calibri" w:hAnsi="Calibri"/>
        </w:rPr>
      </w:pPr>
      <w:r>
        <w:rPr>
          <w:rFonts w:ascii="Calibri" w:hAnsi="Calibri"/>
        </w:rPr>
        <w:t>The appointment will be effective from the end of the annual general meeting at      which the appointment is made.</w:t>
      </w:r>
    </w:p>
    <w:p w:rsidR="001909A0" w:rsidRDefault="001909A0" w:rsidP="001909A0">
      <w:pPr>
        <w:numPr>
          <w:ilvl w:val="0"/>
          <w:numId w:val="9"/>
        </w:numPr>
        <w:tabs>
          <w:tab w:val="clear" w:pos="1080"/>
          <w:tab w:val="num" w:pos="1418"/>
        </w:tabs>
        <w:spacing w:line="360" w:lineRule="auto"/>
        <w:ind w:left="1418" w:hanging="709"/>
        <w:rPr>
          <w:rFonts w:ascii="Calibri" w:hAnsi="Calibri"/>
        </w:rPr>
      </w:pPr>
      <w:r>
        <w:rPr>
          <w:rFonts w:ascii="Calibri" w:hAnsi="Calibri"/>
        </w:rPr>
        <w:t xml:space="preserve">An elected member must be over the age of 18 and resident in the parish of Aslockton or </w:t>
      </w:r>
      <w:proofErr w:type="spellStart"/>
      <w:r>
        <w:rPr>
          <w:rFonts w:ascii="Calibri" w:hAnsi="Calibri"/>
        </w:rPr>
        <w:t>Scarrington</w:t>
      </w:r>
      <w:proofErr w:type="spellEnd"/>
      <w:r>
        <w:rPr>
          <w:rFonts w:ascii="Calibri" w:hAnsi="Calibri"/>
        </w:rPr>
        <w:t xml:space="preserve"> or Whatton-in-the-Vale.</w:t>
      </w:r>
    </w:p>
    <w:p w:rsidR="001909A0" w:rsidRDefault="001909A0" w:rsidP="001909A0">
      <w:pPr>
        <w:pStyle w:val="Heading2"/>
      </w:pPr>
      <w:bookmarkStart w:id="3" w:name="_Toc530647332"/>
      <w:r>
        <w:t>3.</w:t>
      </w:r>
      <w:r>
        <w:tab/>
        <w:t>Appointed members</w:t>
      </w:r>
      <w:bookmarkEnd w:id="3"/>
    </w:p>
    <w:p w:rsidR="001909A0" w:rsidRDefault="001909A0" w:rsidP="001909A0">
      <w:pPr>
        <w:spacing w:line="360" w:lineRule="auto"/>
        <w:ind w:left="1440" w:hanging="720"/>
        <w:rPr>
          <w:rFonts w:ascii="Calibri" w:hAnsi="Calibri"/>
        </w:rPr>
      </w:pPr>
      <w:r>
        <w:rPr>
          <w:rFonts w:ascii="Calibri" w:hAnsi="Calibri"/>
        </w:rPr>
        <w:t>(1)</w:t>
      </w:r>
      <w:r>
        <w:rPr>
          <w:rFonts w:ascii="Calibri" w:hAnsi="Calibri"/>
        </w:rPr>
        <w:tab/>
        <w:t>Two appointed members to be appointed by each of the following organisations:</w:t>
      </w:r>
    </w:p>
    <w:p w:rsidR="001909A0" w:rsidRDefault="001909A0" w:rsidP="001909A0">
      <w:pPr>
        <w:spacing w:line="360" w:lineRule="auto"/>
        <w:ind w:left="1440" w:hanging="720"/>
        <w:rPr>
          <w:rFonts w:ascii="Calibri" w:hAnsi="Calibri"/>
        </w:rPr>
      </w:pPr>
      <w:r>
        <w:rPr>
          <w:rFonts w:ascii="Calibri" w:hAnsi="Calibri"/>
        </w:rPr>
        <w:tab/>
        <w:t>Aslockton Parish Council</w:t>
      </w:r>
    </w:p>
    <w:p w:rsidR="001909A0" w:rsidRDefault="001909A0" w:rsidP="001909A0">
      <w:pPr>
        <w:shd w:val="clear" w:color="auto" w:fill="FFFFFF"/>
        <w:spacing w:line="360" w:lineRule="auto"/>
        <w:ind w:left="1440" w:hanging="720"/>
        <w:rPr>
          <w:rFonts w:ascii="Calibri" w:hAnsi="Calibri"/>
        </w:rPr>
      </w:pPr>
      <w:r>
        <w:rPr>
          <w:rFonts w:ascii="Calibri" w:hAnsi="Calibri"/>
        </w:rPr>
        <w:tab/>
        <w:t>Whatton-in-the-Vale Parish Council</w:t>
      </w:r>
    </w:p>
    <w:p w:rsidR="001909A0" w:rsidRPr="00863FB5" w:rsidRDefault="001909A0" w:rsidP="001909A0">
      <w:pPr>
        <w:numPr>
          <w:ilvl w:val="0"/>
          <w:numId w:val="4"/>
        </w:numPr>
        <w:shd w:val="clear" w:color="auto" w:fill="FFFFFF"/>
        <w:spacing w:line="360" w:lineRule="auto"/>
        <w:rPr>
          <w:rFonts w:ascii="Calibri" w:hAnsi="Calibri"/>
        </w:rPr>
      </w:pPr>
      <w:r w:rsidRPr="00863FB5">
        <w:rPr>
          <w:rFonts w:ascii="Calibri" w:hAnsi="Calibri"/>
        </w:rPr>
        <w:t xml:space="preserve">One member to be appointed by any club or organisation domiciled within the parishes of Aslockton, </w:t>
      </w:r>
      <w:proofErr w:type="spellStart"/>
      <w:r w:rsidRPr="00863FB5">
        <w:rPr>
          <w:rFonts w:ascii="Calibri" w:hAnsi="Calibri"/>
        </w:rPr>
        <w:t>Scarrington</w:t>
      </w:r>
      <w:proofErr w:type="spellEnd"/>
      <w:r w:rsidRPr="00863FB5">
        <w:rPr>
          <w:rFonts w:ascii="Calibri" w:hAnsi="Calibri"/>
        </w:rPr>
        <w:t xml:space="preserve"> or Whatton-in-the-Vale and using the facilities at </w:t>
      </w:r>
      <w:r w:rsidRPr="00863FB5">
        <w:rPr>
          <w:rFonts w:ascii="Calibri" w:hAnsi="Calibri"/>
        </w:rPr>
        <w:lastRenderedPageBreak/>
        <w:t>Whatton &amp; Aslockton playing field as may be decided from time to time by the Management Committee.</w:t>
      </w:r>
    </w:p>
    <w:p w:rsidR="001909A0" w:rsidRDefault="001909A0" w:rsidP="001909A0">
      <w:pPr>
        <w:spacing w:line="360" w:lineRule="auto"/>
        <w:ind w:left="1440" w:hanging="720"/>
        <w:rPr>
          <w:rFonts w:ascii="Calibri" w:hAnsi="Calibri"/>
        </w:rPr>
      </w:pPr>
      <w:r>
        <w:rPr>
          <w:rFonts w:ascii="Calibri" w:hAnsi="Calibri"/>
        </w:rPr>
        <w:t xml:space="preserve"> (3)</w:t>
      </w:r>
      <w:r>
        <w:rPr>
          <w:rFonts w:ascii="Calibri" w:hAnsi="Calibri"/>
        </w:rPr>
        <w:tab/>
        <w:t>Any appointment must be made according to the ordinary practice of the appointing body.</w:t>
      </w:r>
    </w:p>
    <w:p w:rsidR="001909A0" w:rsidRDefault="001909A0" w:rsidP="001909A0">
      <w:pPr>
        <w:spacing w:line="360" w:lineRule="auto"/>
        <w:ind w:left="1440" w:hanging="720"/>
        <w:rPr>
          <w:rFonts w:ascii="Calibri" w:hAnsi="Calibri"/>
        </w:rPr>
      </w:pPr>
      <w:r>
        <w:rPr>
          <w:rFonts w:ascii="Calibri" w:hAnsi="Calibri"/>
        </w:rPr>
        <w:t>(4)</w:t>
      </w:r>
      <w:r>
        <w:rPr>
          <w:rFonts w:ascii="Calibri" w:hAnsi="Calibri"/>
        </w:rPr>
        <w:tab/>
        <w:t>An appointment must not be made more than two months before the annual general meeting.</w:t>
      </w:r>
    </w:p>
    <w:p w:rsidR="001909A0" w:rsidRDefault="001909A0" w:rsidP="001909A0">
      <w:pPr>
        <w:spacing w:line="360" w:lineRule="auto"/>
        <w:ind w:left="1440" w:hanging="720"/>
        <w:rPr>
          <w:rFonts w:ascii="Calibri" w:hAnsi="Calibri"/>
        </w:rPr>
      </w:pPr>
      <w:r>
        <w:rPr>
          <w:rFonts w:ascii="Calibri" w:hAnsi="Calibri"/>
        </w:rPr>
        <w:t>(5)</w:t>
      </w:r>
      <w:r>
        <w:rPr>
          <w:rFonts w:ascii="Calibri" w:hAnsi="Calibri"/>
        </w:rPr>
        <w:tab/>
        <w:t>The appointment will be effective from the later of:</w:t>
      </w:r>
    </w:p>
    <w:p w:rsidR="001909A0" w:rsidRDefault="001909A0" w:rsidP="001909A0">
      <w:pPr>
        <w:spacing w:line="360" w:lineRule="auto"/>
        <w:ind w:left="1440" w:hanging="720"/>
        <w:rPr>
          <w:rFonts w:ascii="Calibri" w:hAnsi="Calibri"/>
        </w:rPr>
      </w:pPr>
      <w:r>
        <w:rPr>
          <w:rFonts w:ascii="Calibri" w:hAnsi="Calibri"/>
        </w:rPr>
        <w:tab/>
        <w:t>(a)</w:t>
      </w:r>
      <w:r>
        <w:rPr>
          <w:rFonts w:ascii="Calibri" w:hAnsi="Calibri"/>
        </w:rPr>
        <w:tab/>
      </w:r>
      <w:proofErr w:type="gramStart"/>
      <w:r>
        <w:rPr>
          <w:rFonts w:ascii="Calibri" w:hAnsi="Calibri"/>
        </w:rPr>
        <w:t>the</w:t>
      </w:r>
      <w:proofErr w:type="gramEnd"/>
      <w:r>
        <w:rPr>
          <w:rFonts w:ascii="Calibri" w:hAnsi="Calibri"/>
        </w:rPr>
        <w:t xml:space="preserve"> end of the annual general meeting; and </w:t>
      </w:r>
    </w:p>
    <w:p w:rsidR="001909A0" w:rsidRDefault="001909A0" w:rsidP="001909A0">
      <w:pPr>
        <w:spacing w:line="360" w:lineRule="auto"/>
        <w:ind w:left="2160" w:hanging="720"/>
        <w:rPr>
          <w:rFonts w:ascii="Calibri" w:hAnsi="Calibri"/>
        </w:rPr>
      </w:pPr>
      <w:r>
        <w:rPr>
          <w:rFonts w:ascii="Calibri" w:hAnsi="Calibri"/>
        </w:rPr>
        <w:t>(b)</w:t>
      </w:r>
      <w:r>
        <w:rPr>
          <w:rFonts w:ascii="Calibri" w:hAnsi="Calibri"/>
        </w:rPr>
        <w:tab/>
      </w:r>
      <w:proofErr w:type="gramStart"/>
      <w:r>
        <w:rPr>
          <w:rFonts w:ascii="Calibri" w:hAnsi="Calibri"/>
        </w:rPr>
        <w:t>the</w:t>
      </w:r>
      <w:proofErr w:type="gramEnd"/>
      <w:r>
        <w:rPr>
          <w:rFonts w:ascii="Calibri" w:hAnsi="Calibri"/>
        </w:rPr>
        <w:t xml:space="preserve"> date on which the committee or their secretary or clerk are informed of the appointment.</w:t>
      </w:r>
    </w:p>
    <w:p w:rsidR="001909A0" w:rsidRDefault="001909A0" w:rsidP="001909A0">
      <w:pPr>
        <w:numPr>
          <w:ilvl w:val="0"/>
          <w:numId w:val="5"/>
        </w:numPr>
        <w:spacing w:line="360" w:lineRule="auto"/>
        <w:rPr>
          <w:rFonts w:ascii="Calibri" w:hAnsi="Calibri"/>
        </w:rPr>
      </w:pPr>
      <w:r>
        <w:rPr>
          <w:rFonts w:ascii="Calibri" w:hAnsi="Calibri"/>
        </w:rPr>
        <w:t>The person appointed need not be a member of the relevant appointing body.</w:t>
      </w:r>
    </w:p>
    <w:p w:rsidR="001909A0" w:rsidRPr="00B343B7" w:rsidRDefault="001909A0" w:rsidP="001909A0">
      <w:pPr>
        <w:numPr>
          <w:ilvl w:val="0"/>
          <w:numId w:val="5"/>
        </w:numPr>
        <w:spacing w:line="360" w:lineRule="auto"/>
        <w:rPr>
          <w:rFonts w:ascii="Calibri" w:hAnsi="Calibri"/>
        </w:rPr>
      </w:pPr>
      <w:r>
        <w:rPr>
          <w:rFonts w:ascii="Calibri" w:hAnsi="Calibri"/>
        </w:rPr>
        <w:t>In the event of any of the organisations specified in 3(1) and 3(2) above:</w:t>
      </w:r>
    </w:p>
    <w:p w:rsidR="001909A0" w:rsidRDefault="001909A0" w:rsidP="001909A0">
      <w:pPr>
        <w:numPr>
          <w:ilvl w:val="1"/>
          <w:numId w:val="5"/>
        </w:numPr>
        <w:spacing w:line="360" w:lineRule="auto"/>
        <w:rPr>
          <w:rFonts w:ascii="Calibri" w:hAnsi="Calibri"/>
        </w:rPr>
      </w:pPr>
      <w:r>
        <w:rPr>
          <w:rFonts w:ascii="Calibri" w:hAnsi="Calibri"/>
        </w:rPr>
        <w:t xml:space="preserve">Ceasing to be domiciled in the parishes of Aslockton, </w:t>
      </w:r>
      <w:proofErr w:type="spellStart"/>
      <w:r>
        <w:rPr>
          <w:rFonts w:ascii="Calibri" w:hAnsi="Calibri"/>
        </w:rPr>
        <w:t>Scarrington</w:t>
      </w:r>
      <w:proofErr w:type="spellEnd"/>
      <w:r>
        <w:rPr>
          <w:rFonts w:ascii="Calibri" w:hAnsi="Calibri"/>
        </w:rPr>
        <w:t xml:space="preserve"> or Whatton-in-the-Vale; or</w:t>
      </w:r>
    </w:p>
    <w:p w:rsidR="001909A0" w:rsidRPr="00863FB5" w:rsidRDefault="001909A0" w:rsidP="001909A0">
      <w:pPr>
        <w:numPr>
          <w:ilvl w:val="1"/>
          <w:numId w:val="5"/>
        </w:numPr>
        <w:spacing w:line="360" w:lineRule="auto"/>
        <w:rPr>
          <w:rFonts w:ascii="Calibri" w:hAnsi="Calibri"/>
        </w:rPr>
      </w:pPr>
      <w:r w:rsidRPr="00863FB5">
        <w:rPr>
          <w:rFonts w:ascii="Calibri" w:hAnsi="Calibri"/>
        </w:rPr>
        <w:t>Ceases to operate as a club or organisation.</w:t>
      </w:r>
    </w:p>
    <w:p w:rsidR="001909A0" w:rsidRPr="00863FB5" w:rsidRDefault="001909A0" w:rsidP="001909A0">
      <w:pPr>
        <w:spacing w:line="360" w:lineRule="auto"/>
        <w:ind w:left="1440"/>
        <w:rPr>
          <w:rFonts w:ascii="Calibri" w:hAnsi="Calibri"/>
        </w:rPr>
      </w:pPr>
      <w:r w:rsidRPr="00863FB5">
        <w:rPr>
          <w:rFonts w:ascii="Calibri" w:hAnsi="Calibri"/>
        </w:rPr>
        <w:t>Then the appointed member representing such club or organisation shall immediately resign as a member of the committee.</w:t>
      </w:r>
    </w:p>
    <w:p w:rsidR="001909A0" w:rsidRPr="00863FB5" w:rsidRDefault="001909A0" w:rsidP="001909A0">
      <w:pPr>
        <w:numPr>
          <w:ilvl w:val="1"/>
          <w:numId w:val="5"/>
        </w:numPr>
        <w:spacing w:line="360" w:lineRule="auto"/>
        <w:rPr>
          <w:rFonts w:ascii="Calibri" w:hAnsi="Calibri"/>
        </w:rPr>
      </w:pPr>
      <w:r w:rsidRPr="00863FB5">
        <w:rPr>
          <w:rFonts w:ascii="Calibri" w:hAnsi="Calibri"/>
        </w:rPr>
        <w:t xml:space="preserve">The Management Committee shall decide, by majority, if Rule 3 (7) (a) </w:t>
      </w:r>
      <w:proofErr w:type="gramStart"/>
      <w:r w:rsidRPr="00863FB5">
        <w:rPr>
          <w:rFonts w:ascii="Calibri" w:hAnsi="Calibri"/>
        </w:rPr>
        <w:t>or(</w:t>
      </w:r>
      <w:proofErr w:type="gramEnd"/>
      <w:r w:rsidRPr="00863FB5">
        <w:rPr>
          <w:rFonts w:ascii="Calibri" w:hAnsi="Calibri"/>
        </w:rPr>
        <w:t>b) applies.</w:t>
      </w:r>
    </w:p>
    <w:p w:rsidR="001909A0" w:rsidRDefault="001909A0" w:rsidP="001909A0">
      <w:pPr>
        <w:numPr>
          <w:ilvl w:val="0"/>
          <w:numId w:val="5"/>
        </w:numPr>
        <w:spacing w:line="360" w:lineRule="auto"/>
        <w:rPr>
          <w:rFonts w:ascii="Calibri" w:hAnsi="Calibri"/>
        </w:rPr>
      </w:pPr>
      <w:r>
        <w:rPr>
          <w:rFonts w:ascii="Calibri" w:hAnsi="Calibri"/>
        </w:rPr>
        <w:t>Where an organisation fails to appoint a member the committee may appoint additional co-opted member(s) in addition to those contained in 4. Below.</w:t>
      </w:r>
    </w:p>
    <w:p w:rsidR="001909A0" w:rsidRDefault="001909A0" w:rsidP="001909A0">
      <w:pPr>
        <w:spacing w:line="360" w:lineRule="auto"/>
        <w:rPr>
          <w:rFonts w:ascii="Calibri" w:hAnsi="Calibri"/>
        </w:rPr>
      </w:pPr>
    </w:p>
    <w:p w:rsidR="001909A0" w:rsidRDefault="001909A0" w:rsidP="001909A0">
      <w:pPr>
        <w:pStyle w:val="Heading2"/>
      </w:pPr>
      <w:bookmarkStart w:id="4" w:name="_Toc530647333"/>
      <w:r>
        <w:t>4.</w:t>
      </w:r>
      <w:r>
        <w:tab/>
        <w:t>Co-opted members</w:t>
      </w:r>
      <w:bookmarkEnd w:id="4"/>
    </w:p>
    <w:p w:rsidR="001909A0" w:rsidRDefault="001909A0" w:rsidP="001909A0">
      <w:pPr>
        <w:spacing w:line="360" w:lineRule="auto"/>
        <w:ind w:left="720"/>
        <w:rPr>
          <w:rFonts w:ascii="Calibri" w:hAnsi="Calibri"/>
        </w:rPr>
      </w:pPr>
      <w:r>
        <w:rPr>
          <w:rFonts w:ascii="Calibri" w:hAnsi="Calibri"/>
        </w:rPr>
        <w:t>The commi</w:t>
      </w:r>
      <w:r w:rsidR="00E870AD">
        <w:rPr>
          <w:rFonts w:ascii="Calibri" w:hAnsi="Calibri"/>
        </w:rPr>
        <w:t xml:space="preserve">ttee may appoint not more </w:t>
      </w:r>
      <w:r w:rsidR="00E870AD" w:rsidRPr="00863FB5">
        <w:rPr>
          <w:rFonts w:ascii="Calibri" w:hAnsi="Calibri"/>
        </w:rPr>
        <w:t>than six</w:t>
      </w:r>
      <w:r w:rsidRPr="00863FB5">
        <w:rPr>
          <w:rFonts w:ascii="Calibri" w:hAnsi="Calibri"/>
        </w:rPr>
        <w:t xml:space="preserve"> </w:t>
      </w:r>
      <w:r>
        <w:rPr>
          <w:rFonts w:ascii="Calibri" w:hAnsi="Calibri"/>
        </w:rPr>
        <w:t>co-opted members.  The appointment must be made at an ordinary meeting of the committee.  The appointment will be effective from the end of that meeting until the end of the following annual general meeting.</w:t>
      </w:r>
    </w:p>
    <w:p w:rsidR="001909A0" w:rsidRDefault="001909A0" w:rsidP="001909A0">
      <w:pPr>
        <w:spacing w:line="360" w:lineRule="auto"/>
        <w:ind w:left="720" w:hanging="720"/>
        <w:rPr>
          <w:rFonts w:ascii="Calibri" w:hAnsi="Calibri"/>
        </w:rPr>
      </w:pPr>
    </w:p>
    <w:p w:rsidR="001909A0" w:rsidRDefault="001909A0" w:rsidP="001909A0">
      <w:pPr>
        <w:pStyle w:val="Heading2"/>
      </w:pPr>
      <w:bookmarkStart w:id="5" w:name="_Toc530647334"/>
      <w:r>
        <w:t>5.</w:t>
      </w:r>
      <w:r>
        <w:tab/>
        <w:t>New members</w:t>
      </w:r>
      <w:bookmarkEnd w:id="5"/>
    </w:p>
    <w:p w:rsidR="001909A0" w:rsidRDefault="001909A0" w:rsidP="001909A0">
      <w:pPr>
        <w:spacing w:line="360" w:lineRule="auto"/>
        <w:ind w:left="720" w:hanging="720"/>
        <w:rPr>
          <w:rFonts w:ascii="Calibri" w:hAnsi="Calibri"/>
        </w:rPr>
      </w:pPr>
      <w:r>
        <w:rPr>
          <w:rFonts w:ascii="Calibri" w:hAnsi="Calibri"/>
        </w:rPr>
        <w:tab/>
        <w:t>The committee must give each new member on their first appointment:</w:t>
      </w:r>
    </w:p>
    <w:p w:rsidR="001909A0" w:rsidRDefault="001909A0" w:rsidP="001909A0">
      <w:pPr>
        <w:spacing w:line="360" w:lineRule="auto"/>
        <w:ind w:left="1440" w:hanging="720"/>
        <w:rPr>
          <w:rFonts w:ascii="Calibri" w:hAnsi="Calibri"/>
        </w:rPr>
      </w:pPr>
      <w:r>
        <w:rPr>
          <w:rFonts w:ascii="Calibri" w:hAnsi="Calibri"/>
        </w:rPr>
        <w:t>(1)</w:t>
      </w:r>
      <w:r>
        <w:rPr>
          <w:rFonts w:ascii="Calibri" w:hAnsi="Calibri"/>
        </w:rPr>
        <w:tab/>
      </w:r>
      <w:proofErr w:type="gramStart"/>
      <w:r>
        <w:rPr>
          <w:rFonts w:ascii="Calibri" w:hAnsi="Calibri"/>
        </w:rPr>
        <w:t>a</w:t>
      </w:r>
      <w:proofErr w:type="gramEnd"/>
      <w:r>
        <w:rPr>
          <w:rFonts w:ascii="Calibri" w:hAnsi="Calibri"/>
        </w:rPr>
        <w:t xml:space="preserve"> copy of the charities governing instrument and any amendments made to it by way of a scheme;</w:t>
      </w:r>
    </w:p>
    <w:p w:rsidR="001909A0" w:rsidRDefault="001909A0" w:rsidP="001909A0">
      <w:pPr>
        <w:spacing w:line="360" w:lineRule="auto"/>
        <w:ind w:left="1440" w:hanging="720"/>
        <w:rPr>
          <w:rFonts w:ascii="Calibri" w:hAnsi="Calibri"/>
        </w:rPr>
      </w:pPr>
      <w:r>
        <w:rPr>
          <w:rFonts w:ascii="Calibri" w:hAnsi="Calibri"/>
        </w:rPr>
        <w:lastRenderedPageBreak/>
        <w:t>(2)</w:t>
      </w:r>
      <w:r>
        <w:rPr>
          <w:rFonts w:ascii="Calibri" w:hAnsi="Calibri"/>
        </w:rPr>
        <w:tab/>
      </w:r>
      <w:proofErr w:type="gramStart"/>
      <w:r>
        <w:rPr>
          <w:rFonts w:ascii="Calibri" w:hAnsi="Calibri"/>
        </w:rPr>
        <w:t>a</w:t>
      </w:r>
      <w:proofErr w:type="gramEnd"/>
      <w:r>
        <w:rPr>
          <w:rFonts w:ascii="Calibri" w:hAnsi="Calibri"/>
        </w:rPr>
        <w:t xml:space="preserve"> copy of the charity’s latest report and statement of accounts.</w:t>
      </w:r>
    </w:p>
    <w:p w:rsidR="001909A0" w:rsidRDefault="001909A0" w:rsidP="001909A0">
      <w:pPr>
        <w:pStyle w:val="Heading2"/>
      </w:pPr>
      <w:bookmarkStart w:id="6" w:name="_Toc530647335"/>
      <w:r>
        <w:t>6.</w:t>
      </w:r>
      <w:r>
        <w:tab/>
        <w:t>Register of members</w:t>
      </w:r>
      <w:bookmarkEnd w:id="6"/>
    </w:p>
    <w:p w:rsidR="001909A0" w:rsidRPr="00863FB5" w:rsidRDefault="001909A0" w:rsidP="001909A0">
      <w:pPr>
        <w:spacing w:line="360" w:lineRule="auto"/>
        <w:ind w:left="1440" w:hanging="720"/>
        <w:rPr>
          <w:rFonts w:ascii="Calibri" w:hAnsi="Calibri"/>
        </w:rPr>
      </w:pPr>
      <w:r>
        <w:rPr>
          <w:rFonts w:ascii="Calibri" w:hAnsi="Calibri"/>
        </w:rPr>
        <w:t>(1)</w:t>
      </w:r>
      <w:r>
        <w:rPr>
          <w:rFonts w:ascii="Calibri" w:hAnsi="Calibri"/>
        </w:rPr>
        <w:tab/>
      </w:r>
      <w:r w:rsidRPr="00863FB5">
        <w:rPr>
          <w:rFonts w:ascii="Calibri" w:hAnsi="Calibri"/>
        </w:rPr>
        <w:t>The committee must keep a register of the name of every member and the dates on which their terms of office begin and end.</w:t>
      </w:r>
    </w:p>
    <w:p w:rsidR="001909A0" w:rsidRDefault="001909A0" w:rsidP="001909A0">
      <w:pPr>
        <w:spacing w:line="360" w:lineRule="auto"/>
        <w:ind w:left="1440" w:hanging="720"/>
        <w:rPr>
          <w:rFonts w:ascii="Calibri" w:hAnsi="Calibri"/>
        </w:rPr>
      </w:pPr>
      <w:r>
        <w:rPr>
          <w:rFonts w:ascii="Calibri" w:hAnsi="Calibri"/>
        </w:rPr>
        <w:t>(2)</w:t>
      </w:r>
      <w:r>
        <w:rPr>
          <w:rFonts w:ascii="Calibri" w:hAnsi="Calibri"/>
        </w:rPr>
        <w:tab/>
        <w:t>Before acting as a member, every member must (whether on their first appointment or on any later re-appointment) sign in the register a declaration or acceptance and willingness to act for the benefit of the charity.</w:t>
      </w:r>
    </w:p>
    <w:p w:rsidR="001909A0" w:rsidRDefault="001909A0" w:rsidP="001909A0">
      <w:pPr>
        <w:spacing w:line="360" w:lineRule="auto"/>
        <w:ind w:left="1440" w:hanging="720"/>
        <w:rPr>
          <w:rFonts w:ascii="Calibri" w:hAnsi="Calibri"/>
        </w:rPr>
      </w:pPr>
      <w:r>
        <w:rPr>
          <w:rFonts w:ascii="Calibri" w:hAnsi="Calibri"/>
        </w:rPr>
        <w:t>(3)</w:t>
      </w:r>
      <w:r>
        <w:rPr>
          <w:rFonts w:ascii="Calibri" w:hAnsi="Calibri"/>
        </w:rPr>
        <w:tab/>
        <w:t>The committee must promptly report any vacancy in the office of appointed member to the body entitled to fill it.</w:t>
      </w:r>
    </w:p>
    <w:p w:rsidR="001909A0" w:rsidRDefault="001909A0" w:rsidP="001909A0">
      <w:pPr>
        <w:pStyle w:val="Heading2"/>
      </w:pPr>
      <w:bookmarkStart w:id="7" w:name="_Toc530647336"/>
      <w:r>
        <w:t>7.</w:t>
      </w:r>
      <w:r>
        <w:tab/>
        <w:t>Members not to have a personal interest</w:t>
      </w:r>
      <w:bookmarkEnd w:id="7"/>
    </w:p>
    <w:p w:rsidR="001909A0" w:rsidRDefault="001909A0" w:rsidP="001909A0">
      <w:pPr>
        <w:spacing w:line="360" w:lineRule="auto"/>
        <w:rPr>
          <w:rFonts w:ascii="Calibri" w:hAnsi="Calibri"/>
        </w:rPr>
      </w:pPr>
      <w:r>
        <w:rPr>
          <w:rFonts w:ascii="Calibri" w:hAnsi="Calibri"/>
        </w:rPr>
        <w:tab/>
        <w:t>No member may except as it is permitted under 7 (4) below:</w:t>
      </w:r>
    </w:p>
    <w:p w:rsidR="001909A0" w:rsidRDefault="001909A0" w:rsidP="001909A0">
      <w:pPr>
        <w:spacing w:line="360" w:lineRule="auto"/>
        <w:ind w:left="1440" w:hanging="720"/>
        <w:rPr>
          <w:rFonts w:ascii="Calibri" w:hAnsi="Calibri"/>
        </w:rPr>
      </w:pPr>
      <w:r>
        <w:rPr>
          <w:rFonts w:ascii="Calibri" w:hAnsi="Calibri"/>
        </w:rPr>
        <w:t>(1)</w:t>
      </w:r>
      <w:r>
        <w:rPr>
          <w:rFonts w:ascii="Calibri" w:hAnsi="Calibri"/>
        </w:rPr>
        <w:tab/>
      </w:r>
      <w:proofErr w:type="gramStart"/>
      <w:r>
        <w:rPr>
          <w:rFonts w:ascii="Calibri" w:hAnsi="Calibri"/>
        </w:rPr>
        <w:t>receive</w:t>
      </w:r>
      <w:proofErr w:type="gramEnd"/>
      <w:r>
        <w:rPr>
          <w:rFonts w:ascii="Calibri" w:hAnsi="Calibri"/>
        </w:rPr>
        <w:t xml:space="preserve"> any benefit in money or in kind from the charity; or </w:t>
      </w:r>
    </w:p>
    <w:p w:rsidR="001909A0" w:rsidRDefault="001909A0" w:rsidP="001909A0">
      <w:pPr>
        <w:spacing w:line="360" w:lineRule="auto"/>
        <w:ind w:left="1440" w:hanging="720"/>
        <w:rPr>
          <w:rFonts w:ascii="Calibri" w:hAnsi="Calibri"/>
        </w:rPr>
      </w:pPr>
      <w:r>
        <w:rPr>
          <w:rFonts w:ascii="Calibri" w:hAnsi="Calibri"/>
        </w:rPr>
        <w:t>(2)</w:t>
      </w:r>
      <w:r>
        <w:rPr>
          <w:rFonts w:ascii="Calibri" w:hAnsi="Calibri"/>
        </w:rPr>
        <w:tab/>
      </w:r>
      <w:proofErr w:type="gramStart"/>
      <w:r>
        <w:rPr>
          <w:rFonts w:ascii="Calibri" w:hAnsi="Calibri"/>
        </w:rPr>
        <w:t>have</w:t>
      </w:r>
      <w:proofErr w:type="gramEnd"/>
      <w:r>
        <w:rPr>
          <w:rFonts w:ascii="Calibri" w:hAnsi="Calibri"/>
        </w:rPr>
        <w:t xml:space="preserve"> a financial interest in  the supply of goods or services to the charity; or </w:t>
      </w:r>
    </w:p>
    <w:p w:rsidR="001909A0" w:rsidRDefault="001909A0" w:rsidP="001909A0">
      <w:pPr>
        <w:numPr>
          <w:ilvl w:val="0"/>
          <w:numId w:val="4"/>
        </w:numPr>
        <w:spacing w:line="360" w:lineRule="auto"/>
        <w:rPr>
          <w:rFonts w:ascii="Calibri" w:hAnsi="Calibri"/>
        </w:rPr>
      </w:pPr>
      <w:proofErr w:type="gramStart"/>
      <w:r>
        <w:rPr>
          <w:rFonts w:ascii="Calibri" w:hAnsi="Calibri"/>
        </w:rPr>
        <w:t>acquire</w:t>
      </w:r>
      <w:proofErr w:type="gramEnd"/>
      <w:r>
        <w:rPr>
          <w:rFonts w:ascii="Calibri" w:hAnsi="Calibri"/>
        </w:rPr>
        <w:t xml:space="preserve"> or hold any interest in property of the charity (except in order to hold it as a trustee of the charity).</w:t>
      </w:r>
    </w:p>
    <w:p w:rsidR="001909A0" w:rsidRDefault="001909A0" w:rsidP="001909A0">
      <w:pPr>
        <w:numPr>
          <w:ilvl w:val="0"/>
          <w:numId w:val="4"/>
        </w:numPr>
        <w:spacing w:line="360" w:lineRule="auto"/>
        <w:rPr>
          <w:rFonts w:ascii="Calibri" w:hAnsi="Calibri"/>
        </w:rPr>
      </w:pPr>
      <w:r>
        <w:rPr>
          <w:rFonts w:ascii="Calibri" w:hAnsi="Calibri"/>
        </w:rPr>
        <w:t>The committee may employ or enter into a contract for the supply of goods or services with, one of their number. Before doing so, the committee must be satisfied that it is in the best interest of the charity to employ, or contract with, that committee member rather than someone who has no connection with the charity. In reaching that decision, they must balance the advantage of employing a committee member against the disadvantages of doing so (especially the loss of the committee member’s services as a result of dealing with the committee member’s conflict of interest as required by the next sub clause (5) below). The remuneration or other sums paid to the trustee must not exceed an amount that is reasonable in all the circumstances. The committee must record the reason for their decision in their minute book.</w:t>
      </w:r>
    </w:p>
    <w:p w:rsidR="001909A0" w:rsidRDefault="001909A0" w:rsidP="001909A0">
      <w:pPr>
        <w:numPr>
          <w:ilvl w:val="0"/>
          <w:numId w:val="4"/>
        </w:numPr>
        <w:spacing w:line="360" w:lineRule="auto"/>
        <w:rPr>
          <w:rFonts w:ascii="Calibri" w:hAnsi="Calibri"/>
        </w:rPr>
      </w:pPr>
      <w:r>
        <w:rPr>
          <w:rFonts w:ascii="Calibri" w:hAnsi="Calibri"/>
        </w:rPr>
        <w:t xml:space="preserve">A committee member must be absent from the part of any meeting at which his or her employment or remuneration, or any matter concerning the contract, is discussed. He or she must also be absent from the part of any meeting at which his or her performance in that employment, or his or her performance in that employment, or his or her performance of the contract, is considered. He or she </w:t>
      </w:r>
      <w:r>
        <w:rPr>
          <w:rFonts w:ascii="Calibri" w:hAnsi="Calibri"/>
        </w:rPr>
        <w:lastRenderedPageBreak/>
        <w:t>must not vote on any matter relating to his employment or the contract and must not be counted when calculating whether a quorum of trustees is present at the meeting.</w:t>
      </w:r>
    </w:p>
    <w:p w:rsidR="001909A0" w:rsidRDefault="001909A0" w:rsidP="001909A0">
      <w:pPr>
        <w:pStyle w:val="Heading2"/>
      </w:pPr>
      <w:bookmarkStart w:id="8" w:name="_Toc530647337"/>
      <w:r>
        <w:t>8.</w:t>
      </w:r>
      <w:r>
        <w:tab/>
        <w:t>Termination of membership</w:t>
      </w:r>
      <w:bookmarkEnd w:id="8"/>
    </w:p>
    <w:p w:rsidR="001909A0" w:rsidRDefault="001909A0" w:rsidP="001909A0">
      <w:pPr>
        <w:spacing w:line="360" w:lineRule="auto"/>
        <w:rPr>
          <w:rFonts w:ascii="Calibri" w:hAnsi="Calibri"/>
        </w:rPr>
      </w:pPr>
      <w:r>
        <w:rPr>
          <w:rFonts w:ascii="Calibri" w:hAnsi="Calibri"/>
        </w:rPr>
        <w:tab/>
        <w:t>A member will cease to be a member if he or she:</w:t>
      </w:r>
    </w:p>
    <w:p w:rsidR="001909A0" w:rsidRPr="00863FB5" w:rsidRDefault="001909A0" w:rsidP="001909A0">
      <w:pPr>
        <w:spacing w:line="360" w:lineRule="auto"/>
        <w:ind w:left="1440" w:hanging="720"/>
        <w:rPr>
          <w:rFonts w:ascii="Calibri" w:hAnsi="Calibri"/>
        </w:rPr>
      </w:pPr>
      <w:r>
        <w:rPr>
          <w:rFonts w:ascii="Calibri" w:hAnsi="Calibri"/>
        </w:rPr>
        <w:t xml:space="preserve"> (1)</w:t>
      </w:r>
      <w:r>
        <w:rPr>
          <w:rFonts w:ascii="Calibri" w:hAnsi="Calibri"/>
        </w:rPr>
        <w:tab/>
      </w:r>
      <w:r w:rsidRPr="00863FB5">
        <w:rPr>
          <w:rFonts w:ascii="Calibri" w:hAnsi="Calibri"/>
        </w:rPr>
        <w:t xml:space="preserve">is absent from all meetings held within a period of 6 months and the members resolve that his or her office be vacated; or </w:t>
      </w:r>
    </w:p>
    <w:p w:rsidR="001909A0" w:rsidRDefault="001909A0" w:rsidP="001909A0">
      <w:pPr>
        <w:spacing w:line="360" w:lineRule="auto"/>
        <w:ind w:left="1440" w:hanging="720"/>
        <w:rPr>
          <w:rFonts w:ascii="Calibri" w:hAnsi="Calibri"/>
        </w:rPr>
      </w:pPr>
      <w:r>
        <w:rPr>
          <w:rFonts w:ascii="Calibri" w:hAnsi="Calibri"/>
        </w:rPr>
        <w:t>(2)</w:t>
      </w:r>
      <w:r>
        <w:rPr>
          <w:rFonts w:ascii="Calibri" w:hAnsi="Calibri"/>
        </w:rPr>
        <w:tab/>
      </w:r>
      <w:proofErr w:type="gramStart"/>
      <w:r>
        <w:rPr>
          <w:rFonts w:ascii="Calibri" w:hAnsi="Calibri"/>
        </w:rPr>
        <w:t>gives</w:t>
      </w:r>
      <w:proofErr w:type="gramEnd"/>
      <w:r>
        <w:rPr>
          <w:rFonts w:ascii="Calibri" w:hAnsi="Calibri"/>
        </w:rPr>
        <w:t xml:space="preserve"> not less than one month’s notice in writing of his or her intention to resign (but only if at least one third of the members will remain in office when the notice of resignation is to take effect).</w:t>
      </w:r>
    </w:p>
    <w:p w:rsidR="001909A0" w:rsidRDefault="001909A0" w:rsidP="001909A0">
      <w:pPr>
        <w:pStyle w:val="Heading1"/>
      </w:pPr>
      <w:bookmarkStart w:id="9" w:name="_Toc530647338"/>
      <w:r>
        <w:t>OFFICERS</w:t>
      </w:r>
      <w:bookmarkEnd w:id="9"/>
    </w:p>
    <w:p w:rsidR="001909A0" w:rsidRPr="00A5436D" w:rsidRDefault="001909A0" w:rsidP="001909A0">
      <w:pPr>
        <w:pStyle w:val="Heading2"/>
      </w:pPr>
      <w:bookmarkStart w:id="10" w:name="_Toc530647339"/>
      <w:r>
        <w:t>9.</w:t>
      </w:r>
      <w:r>
        <w:tab/>
      </w:r>
      <w:r w:rsidRPr="00A5436D">
        <w:t>Chair and Vice Chair</w:t>
      </w:r>
      <w:bookmarkEnd w:id="10"/>
    </w:p>
    <w:p w:rsidR="001909A0" w:rsidRPr="00A5436D" w:rsidRDefault="001909A0" w:rsidP="001909A0">
      <w:pPr>
        <w:numPr>
          <w:ilvl w:val="0"/>
          <w:numId w:val="10"/>
        </w:numPr>
        <w:spacing w:line="360" w:lineRule="auto"/>
        <w:rPr>
          <w:rFonts w:ascii="Calibri" w:hAnsi="Calibri"/>
        </w:rPr>
      </w:pPr>
      <w:r w:rsidRPr="00A5436D">
        <w:rPr>
          <w:rFonts w:ascii="Calibri" w:hAnsi="Calibri"/>
        </w:rPr>
        <w:t xml:space="preserve">At their first meeting in each year after the annual general meeting the members must elect one of their </w:t>
      </w:r>
      <w:proofErr w:type="gramStart"/>
      <w:r w:rsidRPr="00A5436D">
        <w:rPr>
          <w:rFonts w:ascii="Calibri" w:hAnsi="Calibri"/>
        </w:rPr>
        <w:t>number</w:t>
      </w:r>
      <w:proofErr w:type="gramEnd"/>
      <w:r w:rsidRPr="00A5436D">
        <w:rPr>
          <w:rFonts w:ascii="Calibri" w:hAnsi="Calibri"/>
        </w:rPr>
        <w:t xml:space="preserve"> to be Chair</w:t>
      </w:r>
      <w:r w:rsidR="00A5436D" w:rsidRPr="00A5436D">
        <w:rPr>
          <w:rFonts w:ascii="Calibri" w:hAnsi="Calibri"/>
        </w:rPr>
        <w:t>man</w:t>
      </w:r>
      <w:r w:rsidRPr="00A5436D">
        <w:rPr>
          <w:rFonts w:ascii="Calibri" w:hAnsi="Calibri"/>
        </w:rPr>
        <w:t xml:space="preserve"> of their meetings.</w:t>
      </w:r>
    </w:p>
    <w:p w:rsidR="001909A0" w:rsidRPr="00A5436D" w:rsidRDefault="001909A0" w:rsidP="001909A0">
      <w:pPr>
        <w:numPr>
          <w:ilvl w:val="0"/>
          <w:numId w:val="10"/>
        </w:numPr>
        <w:spacing w:line="360" w:lineRule="auto"/>
        <w:rPr>
          <w:rFonts w:ascii="Calibri" w:hAnsi="Calibri"/>
        </w:rPr>
      </w:pPr>
      <w:r w:rsidRPr="00A5436D">
        <w:rPr>
          <w:rFonts w:ascii="Calibri" w:hAnsi="Calibri"/>
        </w:rPr>
        <w:t xml:space="preserve">At their first meeting in each year after the annual general meeting the members must elect one of their </w:t>
      </w:r>
      <w:proofErr w:type="gramStart"/>
      <w:r w:rsidRPr="00A5436D">
        <w:rPr>
          <w:rFonts w:ascii="Calibri" w:hAnsi="Calibri"/>
        </w:rPr>
        <w:t>number</w:t>
      </w:r>
      <w:proofErr w:type="gramEnd"/>
      <w:r w:rsidRPr="00A5436D">
        <w:rPr>
          <w:rFonts w:ascii="Calibri" w:hAnsi="Calibri"/>
        </w:rPr>
        <w:t xml:space="preserve"> to act as Vice-Chair</w:t>
      </w:r>
      <w:r w:rsidR="00A5436D" w:rsidRPr="00A5436D">
        <w:rPr>
          <w:rFonts w:ascii="Calibri" w:hAnsi="Calibri"/>
        </w:rPr>
        <w:t>man</w:t>
      </w:r>
      <w:r w:rsidRPr="00A5436D">
        <w:rPr>
          <w:rFonts w:ascii="Calibri" w:hAnsi="Calibri"/>
        </w:rPr>
        <w:t>.</w:t>
      </w:r>
    </w:p>
    <w:p w:rsidR="001909A0" w:rsidRPr="00A5436D" w:rsidRDefault="001909A0" w:rsidP="001909A0">
      <w:pPr>
        <w:numPr>
          <w:ilvl w:val="0"/>
          <w:numId w:val="10"/>
        </w:numPr>
        <w:spacing w:line="360" w:lineRule="auto"/>
        <w:rPr>
          <w:rFonts w:ascii="Calibri" w:hAnsi="Calibri"/>
        </w:rPr>
      </w:pPr>
      <w:r w:rsidRPr="00A5436D">
        <w:rPr>
          <w:rFonts w:ascii="Calibri" w:hAnsi="Calibri"/>
        </w:rPr>
        <w:t>If the Chair</w:t>
      </w:r>
      <w:r w:rsidR="00A5436D" w:rsidRPr="00A5436D">
        <w:rPr>
          <w:rFonts w:ascii="Calibri" w:hAnsi="Calibri"/>
        </w:rPr>
        <w:t>man</w:t>
      </w:r>
      <w:r w:rsidRPr="00A5436D">
        <w:rPr>
          <w:rFonts w:ascii="Calibri" w:hAnsi="Calibri"/>
        </w:rPr>
        <w:t xml:space="preserve"> is not present or the office of Chair</w:t>
      </w:r>
      <w:r w:rsidR="00A5436D" w:rsidRPr="00A5436D">
        <w:rPr>
          <w:rFonts w:ascii="Calibri" w:hAnsi="Calibri"/>
        </w:rPr>
        <w:t>man</w:t>
      </w:r>
      <w:r w:rsidRPr="00A5436D">
        <w:rPr>
          <w:rFonts w:ascii="Calibri" w:hAnsi="Calibri"/>
        </w:rPr>
        <w:t xml:space="preserve"> is vacant then the Vice-Chair</w:t>
      </w:r>
      <w:r w:rsidR="00A5436D" w:rsidRPr="00A5436D">
        <w:rPr>
          <w:rFonts w:ascii="Calibri" w:hAnsi="Calibri"/>
        </w:rPr>
        <w:t xml:space="preserve">man </w:t>
      </w:r>
      <w:r w:rsidRPr="00A5436D">
        <w:rPr>
          <w:rFonts w:ascii="Calibri" w:hAnsi="Calibri"/>
        </w:rPr>
        <w:t>will chair the meeting. If the Vice-Chair</w:t>
      </w:r>
      <w:r w:rsidR="00A5436D" w:rsidRPr="00A5436D">
        <w:rPr>
          <w:rFonts w:ascii="Calibri" w:hAnsi="Calibri"/>
        </w:rPr>
        <w:t xml:space="preserve">man </w:t>
      </w:r>
      <w:r w:rsidRPr="00A5436D">
        <w:rPr>
          <w:rFonts w:ascii="Calibri" w:hAnsi="Calibri"/>
        </w:rPr>
        <w:t>is also not present or the office of Vice-</w:t>
      </w:r>
      <w:proofErr w:type="gramStart"/>
      <w:r w:rsidRPr="00A5436D">
        <w:rPr>
          <w:rFonts w:ascii="Calibri" w:hAnsi="Calibri"/>
        </w:rPr>
        <w:t>Chair</w:t>
      </w:r>
      <w:r w:rsidR="00A5436D" w:rsidRPr="00A5436D">
        <w:rPr>
          <w:rFonts w:ascii="Calibri" w:hAnsi="Calibri"/>
        </w:rPr>
        <w:t xml:space="preserve">man </w:t>
      </w:r>
      <w:r w:rsidRPr="00A5436D">
        <w:rPr>
          <w:rFonts w:ascii="Calibri" w:hAnsi="Calibri"/>
        </w:rPr>
        <w:t xml:space="preserve"> is</w:t>
      </w:r>
      <w:proofErr w:type="gramEnd"/>
      <w:r w:rsidRPr="00A5436D">
        <w:rPr>
          <w:rFonts w:ascii="Calibri" w:hAnsi="Calibri"/>
        </w:rPr>
        <w:t xml:space="preserve"> vacant then the members present at a meeting must elect one of their number to chair the meeting. </w:t>
      </w:r>
    </w:p>
    <w:p w:rsidR="001909A0" w:rsidRDefault="001909A0" w:rsidP="001909A0">
      <w:pPr>
        <w:pStyle w:val="Heading2"/>
      </w:pPr>
      <w:bookmarkStart w:id="11" w:name="_Toc530647340"/>
      <w:r>
        <w:t>10.</w:t>
      </w:r>
      <w:r>
        <w:tab/>
        <w:t xml:space="preserve">Secretary, Treasurer and </w:t>
      </w:r>
      <w:r w:rsidRPr="00A5436D">
        <w:t>Ground Manager</w:t>
      </w:r>
      <w:bookmarkEnd w:id="11"/>
      <w:r>
        <w:t xml:space="preserve"> </w:t>
      </w:r>
    </w:p>
    <w:p w:rsidR="001909A0" w:rsidRDefault="001909A0" w:rsidP="001909A0">
      <w:pPr>
        <w:spacing w:line="360" w:lineRule="auto"/>
        <w:ind w:left="720"/>
        <w:rPr>
          <w:rFonts w:ascii="Calibri" w:hAnsi="Calibri"/>
        </w:rPr>
      </w:pPr>
      <w:r>
        <w:rPr>
          <w:rFonts w:ascii="Calibri" w:hAnsi="Calibri"/>
        </w:rPr>
        <w:t>The Committee may appoint a secretary, treasurer and ground manager.  The offices may be held by:</w:t>
      </w:r>
    </w:p>
    <w:p w:rsidR="001909A0" w:rsidRDefault="001909A0" w:rsidP="001909A0">
      <w:pPr>
        <w:spacing w:line="360" w:lineRule="auto"/>
        <w:ind w:left="1320" w:hanging="600"/>
        <w:rPr>
          <w:rFonts w:ascii="Calibri" w:hAnsi="Calibri"/>
        </w:rPr>
      </w:pPr>
      <w:r>
        <w:rPr>
          <w:rFonts w:ascii="Calibri" w:hAnsi="Calibri"/>
        </w:rPr>
        <w:t xml:space="preserve">(1) </w:t>
      </w:r>
      <w:r>
        <w:rPr>
          <w:rFonts w:ascii="Calibri" w:hAnsi="Calibri"/>
        </w:rPr>
        <w:tab/>
      </w:r>
      <w:proofErr w:type="gramStart"/>
      <w:r>
        <w:rPr>
          <w:rFonts w:ascii="Calibri" w:hAnsi="Calibri"/>
        </w:rPr>
        <w:t>members</w:t>
      </w:r>
      <w:proofErr w:type="gramEnd"/>
      <w:r>
        <w:rPr>
          <w:rFonts w:ascii="Calibri" w:hAnsi="Calibri"/>
        </w:rPr>
        <w:t xml:space="preserve"> (who must not receive any reward for acting and who may be dismissed as secretary, treasurer or ground manager at any time); or </w:t>
      </w:r>
    </w:p>
    <w:p w:rsidR="001909A0" w:rsidRDefault="001909A0" w:rsidP="001909A0">
      <w:pPr>
        <w:numPr>
          <w:ilvl w:val="0"/>
          <w:numId w:val="6"/>
        </w:numPr>
        <w:tabs>
          <w:tab w:val="clear" w:pos="1080"/>
          <w:tab w:val="num" w:pos="1320"/>
        </w:tabs>
        <w:spacing w:line="360" w:lineRule="auto"/>
        <w:ind w:left="1320" w:hanging="600"/>
        <w:rPr>
          <w:rFonts w:ascii="Calibri" w:hAnsi="Calibri"/>
        </w:rPr>
      </w:pPr>
      <w:proofErr w:type="gramStart"/>
      <w:r>
        <w:rPr>
          <w:rFonts w:ascii="Calibri" w:hAnsi="Calibri"/>
        </w:rPr>
        <w:t>some</w:t>
      </w:r>
      <w:proofErr w:type="gramEnd"/>
      <w:r>
        <w:rPr>
          <w:rFonts w:ascii="Calibri" w:hAnsi="Calibri"/>
        </w:rPr>
        <w:t xml:space="preserve"> other suitable persons (who may be employed upon such reasonable terms, including terms as to notice, as the committee think fit).</w:t>
      </w:r>
    </w:p>
    <w:p w:rsidR="001909A0" w:rsidRDefault="001909A0" w:rsidP="001909A0">
      <w:pPr>
        <w:numPr>
          <w:ilvl w:val="0"/>
          <w:numId w:val="6"/>
        </w:numPr>
        <w:tabs>
          <w:tab w:val="clear" w:pos="1080"/>
          <w:tab w:val="num" w:pos="1320"/>
        </w:tabs>
        <w:spacing w:line="360" w:lineRule="auto"/>
        <w:ind w:left="1320" w:hanging="600"/>
        <w:rPr>
          <w:rFonts w:ascii="Calibri" w:hAnsi="Calibri"/>
        </w:rPr>
      </w:pPr>
      <w:r>
        <w:rPr>
          <w:rFonts w:ascii="Calibri" w:hAnsi="Calibri"/>
        </w:rPr>
        <w:t>The office of treasurer and secretary may not be vested in the same person.</w:t>
      </w:r>
    </w:p>
    <w:p w:rsidR="001909A0" w:rsidRDefault="001909A0" w:rsidP="001909A0">
      <w:pPr>
        <w:numPr>
          <w:ilvl w:val="0"/>
          <w:numId w:val="6"/>
        </w:numPr>
        <w:tabs>
          <w:tab w:val="clear" w:pos="1080"/>
          <w:tab w:val="num" w:pos="1320"/>
        </w:tabs>
        <w:spacing w:line="360" w:lineRule="auto"/>
        <w:ind w:left="1320" w:hanging="600"/>
        <w:rPr>
          <w:rFonts w:ascii="Calibri" w:hAnsi="Calibri"/>
        </w:rPr>
      </w:pPr>
      <w:r>
        <w:rPr>
          <w:rFonts w:ascii="Calibri" w:hAnsi="Calibri"/>
        </w:rPr>
        <w:t>The treasurer and secretary may not be related to any other officer.</w:t>
      </w:r>
    </w:p>
    <w:p w:rsidR="001909A0" w:rsidRPr="00D26DFF" w:rsidRDefault="001909A0" w:rsidP="001909A0">
      <w:pPr>
        <w:numPr>
          <w:ilvl w:val="0"/>
          <w:numId w:val="6"/>
        </w:numPr>
        <w:tabs>
          <w:tab w:val="clear" w:pos="1080"/>
          <w:tab w:val="num" w:pos="1320"/>
        </w:tabs>
        <w:spacing w:line="360" w:lineRule="auto"/>
        <w:ind w:left="1320" w:hanging="600"/>
        <w:rPr>
          <w:rFonts w:ascii="Calibri" w:hAnsi="Calibri"/>
        </w:rPr>
      </w:pPr>
      <w:r w:rsidRPr="00D26DFF">
        <w:rPr>
          <w:rFonts w:ascii="Calibri" w:hAnsi="Calibri"/>
        </w:rPr>
        <w:lastRenderedPageBreak/>
        <w:t xml:space="preserve">In the case of a secretary, treasure or ground manager who is NOT employed but performed the role on </w:t>
      </w:r>
      <w:proofErr w:type="spellStart"/>
      <w:r w:rsidRPr="00D26DFF">
        <w:rPr>
          <w:rFonts w:ascii="Calibri" w:hAnsi="Calibri"/>
        </w:rPr>
        <w:t>a</w:t>
      </w:r>
      <w:proofErr w:type="spellEnd"/>
      <w:r w:rsidRPr="00D26DFF">
        <w:rPr>
          <w:rFonts w:ascii="Calibri" w:hAnsi="Calibri"/>
        </w:rPr>
        <w:t xml:space="preserve"> absolute voluntary basis, the Committee may under Rule 1 (4) at its’ absolute discretion the Committee may  co-opt one or more of the said officers to the Committee as full voting members. Such co-options will not count towards the number of co-opted members defined in Rule 4.</w:t>
      </w:r>
    </w:p>
    <w:p w:rsidR="001909A0" w:rsidRDefault="001909A0" w:rsidP="001909A0">
      <w:pPr>
        <w:pStyle w:val="Heading1"/>
      </w:pPr>
      <w:bookmarkStart w:id="12" w:name="_Toc530647341"/>
      <w:r>
        <w:t>MEETINGS OF COMMITTEE</w:t>
      </w:r>
      <w:bookmarkEnd w:id="12"/>
    </w:p>
    <w:p w:rsidR="001909A0" w:rsidRDefault="001909A0" w:rsidP="001909A0">
      <w:pPr>
        <w:pStyle w:val="Heading2"/>
      </w:pPr>
      <w:bookmarkStart w:id="13" w:name="_Toc530647342"/>
      <w:r>
        <w:t>11.</w:t>
      </w:r>
      <w:r>
        <w:tab/>
        <w:t>Ordinary meetings</w:t>
      </w:r>
      <w:bookmarkEnd w:id="13"/>
    </w:p>
    <w:p w:rsidR="001909A0" w:rsidRDefault="001909A0" w:rsidP="001909A0">
      <w:pPr>
        <w:spacing w:line="360" w:lineRule="auto"/>
        <w:ind w:left="1440" w:hanging="720"/>
        <w:rPr>
          <w:rFonts w:ascii="Calibri" w:hAnsi="Calibri"/>
        </w:rPr>
      </w:pPr>
      <w:r>
        <w:rPr>
          <w:rFonts w:ascii="Calibri" w:hAnsi="Calibri"/>
        </w:rPr>
        <w:t>(1)</w:t>
      </w:r>
      <w:r>
        <w:rPr>
          <w:rFonts w:ascii="Calibri" w:hAnsi="Calibri"/>
        </w:rPr>
        <w:tab/>
        <w:t>The committee must hold at least six ordinary meetings in each year.</w:t>
      </w:r>
    </w:p>
    <w:p w:rsidR="001909A0" w:rsidRDefault="001909A0" w:rsidP="001909A0">
      <w:pPr>
        <w:spacing w:line="360" w:lineRule="auto"/>
        <w:ind w:left="1440" w:hanging="720"/>
        <w:rPr>
          <w:rFonts w:ascii="Calibri" w:hAnsi="Calibri"/>
        </w:rPr>
      </w:pPr>
      <w:r>
        <w:rPr>
          <w:rFonts w:ascii="Calibri" w:hAnsi="Calibri"/>
        </w:rPr>
        <w:t>(2)</w:t>
      </w:r>
      <w:r>
        <w:rPr>
          <w:rFonts w:ascii="Calibri" w:hAnsi="Calibri"/>
        </w:rPr>
        <w:tab/>
        <w:t>Ordinary meetings require at least 7 days’ notice.</w:t>
      </w:r>
    </w:p>
    <w:p w:rsidR="001909A0" w:rsidRPr="00A5436D" w:rsidRDefault="001909A0" w:rsidP="001909A0">
      <w:pPr>
        <w:spacing w:line="360" w:lineRule="auto"/>
        <w:ind w:left="1440" w:hanging="720"/>
        <w:rPr>
          <w:rFonts w:ascii="Calibri" w:hAnsi="Calibri"/>
        </w:rPr>
      </w:pPr>
      <w:r>
        <w:rPr>
          <w:rFonts w:ascii="Calibri" w:hAnsi="Calibri"/>
        </w:rPr>
        <w:t>(3)</w:t>
      </w:r>
      <w:r>
        <w:rPr>
          <w:rFonts w:ascii="Calibri" w:hAnsi="Calibri"/>
        </w:rPr>
        <w:tab/>
      </w:r>
      <w:r w:rsidRPr="00740A43">
        <w:rPr>
          <w:rFonts w:ascii="Calibri" w:hAnsi="Calibri"/>
        </w:rPr>
        <w:t>The Chair</w:t>
      </w:r>
      <w:r w:rsidR="00A5436D" w:rsidRPr="00740A43">
        <w:rPr>
          <w:rFonts w:ascii="Calibri" w:hAnsi="Calibri"/>
        </w:rPr>
        <w:t>man</w:t>
      </w:r>
      <w:r w:rsidRPr="00740A43">
        <w:rPr>
          <w:rFonts w:ascii="Calibri" w:hAnsi="Calibri"/>
        </w:rPr>
        <w:t xml:space="preserve"> or any</w:t>
      </w:r>
      <w:r w:rsidRPr="00A5436D">
        <w:rPr>
          <w:rFonts w:ascii="Calibri" w:hAnsi="Calibri"/>
        </w:rPr>
        <w:t xml:space="preserve"> two </w:t>
      </w:r>
      <w:proofErr w:type="gramStart"/>
      <w:r w:rsidRPr="00A5436D">
        <w:rPr>
          <w:rFonts w:ascii="Calibri" w:hAnsi="Calibri"/>
        </w:rPr>
        <w:t>members,</w:t>
      </w:r>
      <w:proofErr w:type="gramEnd"/>
      <w:r w:rsidRPr="00A5436D">
        <w:rPr>
          <w:rFonts w:ascii="Calibri" w:hAnsi="Calibri"/>
        </w:rPr>
        <w:t xml:space="preserve"> may call an ordinary meeting at any time.</w:t>
      </w:r>
    </w:p>
    <w:p w:rsidR="001909A0" w:rsidRPr="00A5436D" w:rsidRDefault="001909A0" w:rsidP="001909A0">
      <w:pPr>
        <w:pStyle w:val="Heading2"/>
      </w:pPr>
      <w:bookmarkStart w:id="14" w:name="_Toc530647343"/>
      <w:r w:rsidRPr="00A5436D">
        <w:t>12.</w:t>
      </w:r>
      <w:r w:rsidRPr="00A5436D">
        <w:tab/>
        <w:t>Special meetings</w:t>
      </w:r>
      <w:bookmarkEnd w:id="14"/>
    </w:p>
    <w:p w:rsidR="001909A0" w:rsidRDefault="001909A0" w:rsidP="001909A0">
      <w:pPr>
        <w:spacing w:line="360" w:lineRule="auto"/>
        <w:ind w:left="1440" w:hanging="720"/>
        <w:rPr>
          <w:rFonts w:ascii="Calibri" w:hAnsi="Calibri"/>
        </w:rPr>
      </w:pPr>
      <w:r w:rsidRPr="00A5436D">
        <w:rPr>
          <w:rFonts w:ascii="Calibri" w:hAnsi="Calibri"/>
        </w:rPr>
        <w:t>(1)</w:t>
      </w:r>
      <w:r w:rsidRPr="00A5436D">
        <w:rPr>
          <w:rFonts w:ascii="Calibri" w:hAnsi="Calibri"/>
        </w:rPr>
        <w:tab/>
        <w:t>The Chair</w:t>
      </w:r>
      <w:r w:rsidR="00A5436D" w:rsidRPr="00A5436D">
        <w:rPr>
          <w:rFonts w:ascii="Calibri" w:hAnsi="Calibri"/>
        </w:rPr>
        <w:t>man</w:t>
      </w:r>
      <w:r w:rsidRPr="00A5436D">
        <w:rPr>
          <w:rFonts w:ascii="Calibri" w:hAnsi="Calibri"/>
        </w:rPr>
        <w:t xml:space="preserve">, or any </w:t>
      </w:r>
      <w:r>
        <w:rPr>
          <w:rFonts w:ascii="Calibri" w:hAnsi="Calibri"/>
        </w:rPr>
        <w:t>two members, may call a special meeting at any time.</w:t>
      </w:r>
    </w:p>
    <w:p w:rsidR="001909A0" w:rsidRDefault="001909A0" w:rsidP="001909A0">
      <w:pPr>
        <w:spacing w:line="360" w:lineRule="auto"/>
        <w:ind w:left="1440" w:hanging="720"/>
        <w:rPr>
          <w:rFonts w:ascii="Calibri" w:hAnsi="Calibri"/>
        </w:rPr>
      </w:pPr>
      <w:r>
        <w:rPr>
          <w:rFonts w:ascii="Calibri" w:hAnsi="Calibri"/>
        </w:rPr>
        <w:t>(2)</w:t>
      </w:r>
      <w:r>
        <w:rPr>
          <w:rFonts w:ascii="Calibri" w:hAnsi="Calibri"/>
        </w:rPr>
        <w:tab/>
        <w:t>Special meetings require at least 7 days’ notice, except that meetings to consider the appointment of a co-opted member require at least 21 days’ notice.</w:t>
      </w:r>
    </w:p>
    <w:p w:rsidR="001909A0" w:rsidRDefault="001909A0" w:rsidP="001909A0">
      <w:pPr>
        <w:pStyle w:val="BodyTextIndent3"/>
      </w:pPr>
      <w:r>
        <w:t>(3)</w:t>
      </w:r>
      <w:r>
        <w:tab/>
        <w:t>The notice calling a special meeting must include details of the business to be transacted at the meeting.</w:t>
      </w:r>
    </w:p>
    <w:p w:rsidR="001909A0" w:rsidRDefault="001909A0" w:rsidP="001909A0">
      <w:pPr>
        <w:ind w:left="1440" w:hanging="720"/>
        <w:rPr>
          <w:rFonts w:ascii="Calibri" w:hAnsi="Calibri"/>
        </w:rPr>
      </w:pPr>
      <w:r>
        <w:rPr>
          <w:rFonts w:ascii="Calibri" w:hAnsi="Calibri"/>
        </w:rPr>
        <w:t>(4)</w:t>
      </w:r>
      <w:r>
        <w:rPr>
          <w:rFonts w:ascii="Calibri" w:hAnsi="Calibri"/>
        </w:rPr>
        <w:tab/>
        <w:t>A special meeting may, but need not, be held immediately before or after an ordinary meeting.</w:t>
      </w:r>
    </w:p>
    <w:p w:rsidR="001909A0" w:rsidRDefault="001909A0" w:rsidP="001909A0">
      <w:pPr>
        <w:pStyle w:val="Heading2"/>
      </w:pPr>
      <w:bookmarkStart w:id="15" w:name="_Toc530647344"/>
      <w:r>
        <w:t>13.</w:t>
      </w:r>
      <w:r>
        <w:tab/>
        <w:t>Quorum</w:t>
      </w:r>
      <w:bookmarkEnd w:id="15"/>
    </w:p>
    <w:p w:rsidR="001909A0" w:rsidRDefault="001909A0" w:rsidP="001909A0">
      <w:pPr>
        <w:spacing w:line="360" w:lineRule="auto"/>
        <w:ind w:left="1440" w:hanging="720"/>
        <w:rPr>
          <w:rFonts w:ascii="Calibri" w:hAnsi="Calibri"/>
        </w:rPr>
      </w:pPr>
      <w:r>
        <w:rPr>
          <w:rFonts w:ascii="Calibri" w:hAnsi="Calibri"/>
        </w:rPr>
        <w:t>(1)</w:t>
      </w:r>
      <w:r>
        <w:rPr>
          <w:rFonts w:ascii="Calibri" w:hAnsi="Calibri"/>
        </w:rPr>
        <w:tab/>
        <w:t xml:space="preserve">Subject to sub-clause (2) below, no business may be transacted at the meeting unless there </w:t>
      </w:r>
      <w:proofErr w:type="gramStart"/>
      <w:r>
        <w:rPr>
          <w:rFonts w:ascii="Calibri" w:hAnsi="Calibri"/>
        </w:rPr>
        <w:t>are</w:t>
      </w:r>
      <w:proofErr w:type="gramEnd"/>
      <w:r>
        <w:rPr>
          <w:rFonts w:ascii="Calibri" w:hAnsi="Calibri"/>
        </w:rPr>
        <w:t xml:space="preserve"> present at least one-third of the total number of members or not less than three members</w:t>
      </w:r>
    </w:p>
    <w:p w:rsidR="001909A0" w:rsidRDefault="001909A0" w:rsidP="001909A0">
      <w:pPr>
        <w:spacing w:line="360" w:lineRule="auto"/>
        <w:ind w:left="1440" w:hanging="720"/>
        <w:rPr>
          <w:rFonts w:ascii="Calibri" w:hAnsi="Calibri"/>
        </w:rPr>
      </w:pPr>
      <w:r>
        <w:rPr>
          <w:rFonts w:ascii="Calibri" w:hAnsi="Calibri"/>
        </w:rPr>
        <w:t>(2)</w:t>
      </w:r>
      <w:r>
        <w:rPr>
          <w:rFonts w:ascii="Calibri" w:hAnsi="Calibri"/>
        </w:rPr>
        <w:tab/>
        <w:t>If there are fewer than one third of the total number of members in office, the committee may take such action as is required for the purpose of filling vacancies in its number,  but it may not do any other business.</w:t>
      </w:r>
    </w:p>
    <w:p w:rsidR="001909A0" w:rsidRDefault="001909A0" w:rsidP="001909A0">
      <w:pPr>
        <w:pStyle w:val="Heading2"/>
      </w:pPr>
      <w:bookmarkStart w:id="16" w:name="_Toc530647345"/>
      <w:r>
        <w:t>14.</w:t>
      </w:r>
      <w:r>
        <w:tab/>
        <w:t>Voting</w:t>
      </w:r>
      <w:bookmarkEnd w:id="16"/>
    </w:p>
    <w:p w:rsidR="001909A0" w:rsidRDefault="001909A0" w:rsidP="001909A0">
      <w:pPr>
        <w:spacing w:line="360" w:lineRule="auto"/>
        <w:ind w:left="1440" w:hanging="720"/>
        <w:rPr>
          <w:rFonts w:ascii="Calibri" w:hAnsi="Calibri"/>
        </w:rPr>
      </w:pPr>
      <w:r>
        <w:rPr>
          <w:rFonts w:ascii="Calibri" w:hAnsi="Calibri"/>
        </w:rPr>
        <w:t>(1)</w:t>
      </w:r>
      <w:r>
        <w:rPr>
          <w:rFonts w:ascii="Calibri" w:hAnsi="Calibri"/>
        </w:rPr>
        <w:tab/>
        <w:t>Every matter must be decided by majority decision of the member present and voting at a duly convened meeting of the committee.</w:t>
      </w:r>
    </w:p>
    <w:p w:rsidR="001909A0" w:rsidRDefault="001909A0" w:rsidP="001909A0">
      <w:pPr>
        <w:spacing w:line="360" w:lineRule="auto"/>
        <w:ind w:left="1440" w:hanging="720"/>
        <w:rPr>
          <w:rFonts w:ascii="Calibri" w:hAnsi="Calibri"/>
        </w:rPr>
      </w:pPr>
      <w:r>
        <w:rPr>
          <w:rFonts w:ascii="Calibri" w:hAnsi="Calibri"/>
        </w:rPr>
        <w:t>(2)</w:t>
      </w:r>
      <w:r>
        <w:rPr>
          <w:rFonts w:ascii="Calibri" w:hAnsi="Calibri"/>
        </w:rPr>
        <w:tab/>
      </w:r>
      <w:r w:rsidRPr="00A5436D">
        <w:rPr>
          <w:rFonts w:ascii="Calibri" w:hAnsi="Calibri"/>
        </w:rPr>
        <w:t>The Chair</w:t>
      </w:r>
      <w:r w:rsidR="00A5436D" w:rsidRPr="00A5436D">
        <w:rPr>
          <w:rFonts w:ascii="Calibri" w:hAnsi="Calibri"/>
        </w:rPr>
        <w:t>man</w:t>
      </w:r>
      <w:r w:rsidRPr="00A5436D">
        <w:rPr>
          <w:rFonts w:ascii="Calibri" w:hAnsi="Calibri"/>
        </w:rPr>
        <w:t xml:space="preserve"> of the meeting</w:t>
      </w:r>
      <w:r>
        <w:rPr>
          <w:rFonts w:ascii="Calibri" w:hAnsi="Calibri"/>
        </w:rPr>
        <w:t xml:space="preserve"> may cast a second or casting vote only if there is a tied vote.</w:t>
      </w:r>
    </w:p>
    <w:p w:rsidR="001909A0" w:rsidRDefault="001909A0" w:rsidP="001909A0">
      <w:pPr>
        <w:pStyle w:val="Heading2"/>
      </w:pPr>
      <w:bookmarkStart w:id="17" w:name="_Toc530647346"/>
      <w:r>
        <w:lastRenderedPageBreak/>
        <w:t>15.</w:t>
      </w:r>
      <w:r>
        <w:tab/>
        <w:t>Recording of meeting</w:t>
      </w:r>
      <w:bookmarkEnd w:id="17"/>
    </w:p>
    <w:p w:rsidR="001909A0" w:rsidRDefault="001909A0" w:rsidP="001909A0">
      <w:pPr>
        <w:spacing w:line="360" w:lineRule="auto"/>
        <w:ind w:left="720"/>
        <w:rPr>
          <w:rFonts w:ascii="Calibri" w:hAnsi="Calibri"/>
        </w:rPr>
      </w:pPr>
      <w:r>
        <w:rPr>
          <w:rFonts w:ascii="Calibri" w:hAnsi="Calibri"/>
        </w:rPr>
        <w:t>The committee must keep a proper record of its meetings.  The record must be retained by:</w:t>
      </w:r>
    </w:p>
    <w:p w:rsidR="001909A0" w:rsidRDefault="001909A0" w:rsidP="001909A0">
      <w:pPr>
        <w:spacing w:line="360" w:lineRule="auto"/>
        <w:ind w:left="1440" w:hanging="720"/>
        <w:rPr>
          <w:rFonts w:ascii="Calibri" w:hAnsi="Calibri"/>
        </w:rPr>
      </w:pPr>
      <w:r>
        <w:rPr>
          <w:rFonts w:ascii="Calibri" w:hAnsi="Calibri"/>
        </w:rPr>
        <w:t>(1)</w:t>
      </w:r>
      <w:r>
        <w:rPr>
          <w:rFonts w:ascii="Calibri" w:hAnsi="Calibri"/>
        </w:rPr>
        <w:tab/>
      </w:r>
      <w:proofErr w:type="gramStart"/>
      <w:r>
        <w:rPr>
          <w:rFonts w:ascii="Calibri" w:hAnsi="Calibri"/>
        </w:rPr>
        <w:t>the</w:t>
      </w:r>
      <w:proofErr w:type="gramEnd"/>
      <w:r>
        <w:rPr>
          <w:rFonts w:ascii="Calibri" w:hAnsi="Calibri"/>
        </w:rPr>
        <w:t xml:space="preserve"> secretary; or </w:t>
      </w:r>
    </w:p>
    <w:p w:rsidR="001909A0" w:rsidRDefault="001909A0" w:rsidP="001909A0">
      <w:pPr>
        <w:spacing w:line="360" w:lineRule="auto"/>
        <w:ind w:left="1440" w:hanging="720"/>
        <w:rPr>
          <w:rFonts w:ascii="Calibri" w:hAnsi="Calibri"/>
        </w:rPr>
      </w:pPr>
      <w:r>
        <w:rPr>
          <w:rFonts w:ascii="Calibri" w:hAnsi="Calibri"/>
        </w:rPr>
        <w:t>(2)</w:t>
      </w:r>
      <w:r>
        <w:rPr>
          <w:rFonts w:ascii="Calibri" w:hAnsi="Calibri"/>
        </w:rPr>
        <w:tab/>
      </w:r>
      <w:proofErr w:type="gramStart"/>
      <w:r>
        <w:rPr>
          <w:rFonts w:ascii="Calibri" w:hAnsi="Calibri"/>
        </w:rPr>
        <w:t>another</w:t>
      </w:r>
      <w:proofErr w:type="gramEnd"/>
      <w:r>
        <w:rPr>
          <w:rFonts w:ascii="Calibri" w:hAnsi="Calibri"/>
        </w:rPr>
        <w:t xml:space="preserve"> suitable person appointed by the committee to do so who must allow the members access to it.</w:t>
      </w:r>
    </w:p>
    <w:p w:rsidR="001909A0" w:rsidRDefault="001909A0" w:rsidP="001909A0">
      <w:pPr>
        <w:pStyle w:val="Heading2"/>
      </w:pPr>
      <w:bookmarkStart w:id="18" w:name="_Toc530647347"/>
      <w:r>
        <w:t>16.</w:t>
      </w:r>
      <w:r>
        <w:tab/>
        <w:t>Members to act jointly</w:t>
      </w:r>
      <w:bookmarkEnd w:id="18"/>
    </w:p>
    <w:p w:rsidR="001909A0" w:rsidRDefault="001909A0" w:rsidP="001909A0">
      <w:pPr>
        <w:spacing w:line="360" w:lineRule="auto"/>
        <w:rPr>
          <w:rFonts w:ascii="Calibri" w:hAnsi="Calibri"/>
          <w:b/>
        </w:rPr>
      </w:pPr>
      <w:r>
        <w:rPr>
          <w:rFonts w:ascii="Calibri" w:hAnsi="Calibri"/>
        </w:rPr>
        <w:tab/>
        <w:t>The members must exercise their powers jointly, at properly convened meetings.</w:t>
      </w:r>
    </w:p>
    <w:p w:rsidR="001909A0" w:rsidRDefault="001909A0" w:rsidP="001909A0">
      <w:pPr>
        <w:pStyle w:val="Heading1"/>
      </w:pPr>
      <w:bookmarkStart w:id="19" w:name="_Toc530647348"/>
      <w:r>
        <w:t>ANNUAL GENERAL MEETING</w:t>
      </w:r>
      <w:bookmarkEnd w:id="19"/>
    </w:p>
    <w:p w:rsidR="001909A0" w:rsidRDefault="001909A0" w:rsidP="001909A0">
      <w:pPr>
        <w:pStyle w:val="Heading2"/>
      </w:pPr>
      <w:bookmarkStart w:id="20" w:name="_Toc530647349"/>
      <w:r>
        <w:t>17.</w:t>
      </w:r>
      <w:r>
        <w:tab/>
        <w:t>Annual general meeting</w:t>
      </w:r>
      <w:bookmarkEnd w:id="20"/>
    </w:p>
    <w:p w:rsidR="001909A0" w:rsidRDefault="001909A0" w:rsidP="001909A0">
      <w:pPr>
        <w:spacing w:line="360" w:lineRule="auto"/>
        <w:ind w:left="1440" w:hanging="720"/>
        <w:rPr>
          <w:rFonts w:ascii="Calibri" w:hAnsi="Calibri"/>
        </w:rPr>
      </w:pPr>
      <w:r>
        <w:rPr>
          <w:rFonts w:ascii="Calibri" w:hAnsi="Calibri"/>
        </w:rPr>
        <w:t>(1)</w:t>
      </w:r>
      <w:r>
        <w:rPr>
          <w:rFonts w:ascii="Calibri" w:hAnsi="Calibri"/>
        </w:rPr>
        <w:tab/>
        <w:t>There must be an annual general meeting of the committee in May of each year, or as soon as possible thereafter.</w:t>
      </w:r>
    </w:p>
    <w:p w:rsidR="001909A0" w:rsidRDefault="001909A0" w:rsidP="001909A0">
      <w:pPr>
        <w:pStyle w:val="BodyTextIndent3"/>
        <w:spacing w:line="360" w:lineRule="auto"/>
      </w:pPr>
      <w:r>
        <w:t>(2)</w:t>
      </w:r>
      <w:r>
        <w:tab/>
        <w:t xml:space="preserve">All inhabitants of the Aslockton, </w:t>
      </w:r>
      <w:proofErr w:type="spellStart"/>
      <w:r>
        <w:t>Scarrington</w:t>
      </w:r>
      <w:proofErr w:type="spellEnd"/>
      <w:r>
        <w:t xml:space="preserve"> and Whatton-in-the-Vale parishes of benefit of 18 years and upward must be allowed to attend and vote at the meeting.  The committee may allow inhabitants who are under 18 to attend (but not vote) the meeting.</w:t>
      </w:r>
    </w:p>
    <w:p w:rsidR="001909A0" w:rsidRDefault="001909A0" w:rsidP="001909A0">
      <w:pPr>
        <w:spacing w:line="360" w:lineRule="auto"/>
        <w:ind w:left="1440" w:hanging="720"/>
        <w:rPr>
          <w:rFonts w:ascii="Calibri" w:hAnsi="Calibri"/>
        </w:rPr>
      </w:pPr>
      <w:r>
        <w:rPr>
          <w:rFonts w:ascii="Calibri" w:hAnsi="Calibri"/>
        </w:rPr>
        <w:t>(3)</w:t>
      </w:r>
      <w:r>
        <w:rPr>
          <w:rFonts w:ascii="Calibri" w:hAnsi="Calibri"/>
        </w:rPr>
        <w:tab/>
        <w:t>Public notice of the meeting must be given in the area of benefit at least 14 days before the meeting.</w:t>
      </w:r>
    </w:p>
    <w:p w:rsidR="001909A0" w:rsidRDefault="001909A0" w:rsidP="001909A0">
      <w:pPr>
        <w:spacing w:line="360" w:lineRule="auto"/>
        <w:ind w:left="1440" w:hanging="720"/>
        <w:rPr>
          <w:rFonts w:ascii="Calibri" w:hAnsi="Calibri"/>
        </w:rPr>
      </w:pPr>
      <w:r>
        <w:rPr>
          <w:rFonts w:ascii="Calibri" w:hAnsi="Calibri"/>
        </w:rPr>
        <w:t>(4)</w:t>
      </w:r>
      <w:r>
        <w:rPr>
          <w:rFonts w:ascii="Calibri" w:hAnsi="Calibri"/>
        </w:rPr>
        <w:tab/>
      </w:r>
      <w:r w:rsidRPr="00A5436D">
        <w:rPr>
          <w:rFonts w:ascii="Calibri" w:hAnsi="Calibri"/>
        </w:rPr>
        <w:t>The Chair</w:t>
      </w:r>
      <w:r w:rsidR="00A5436D" w:rsidRPr="00A5436D">
        <w:rPr>
          <w:rFonts w:ascii="Calibri" w:hAnsi="Calibri"/>
        </w:rPr>
        <w:t>man</w:t>
      </w:r>
      <w:r w:rsidRPr="00A5436D">
        <w:rPr>
          <w:rFonts w:ascii="Calibri" w:hAnsi="Calibri"/>
        </w:rPr>
        <w:t xml:space="preserve"> of the committee will chair meetings. In the absence of the Chair</w:t>
      </w:r>
      <w:r w:rsidR="00A5436D" w:rsidRPr="00A5436D">
        <w:rPr>
          <w:rFonts w:ascii="Calibri" w:hAnsi="Calibri"/>
        </w:rPr>
        <w:t>man</w:t>
      </w:r>
      <w:r w:rsidRPr="00A5436D">
        <w:rPr>
          <w:rFonts w:ascii="Calibri" w:hAnsi="Calibri"/>
        </w:rPr>
        <w:t xml:space="preserve"> the Vice-Chair</w:t>
      </w:r>
      <w:r w:rsidR="00A5436D" w:rsidRPr="00A5436D">
        <w:rPr>
          <w:rFonts w:ascii="Calibri" w:hAnsi="Calibri"/>
        </w:rPr>
        <w:t>man</w:t>
      </w:r>
      <w:r w:rsidRPr="00A5436D">
        <w:rPr>
          <w:rFonts w:ascii="Calibri" w:hAnsi="Calibri"/>
        </w:rPr>
        <w:t xml:space="preserve"> will chair the meeting. The persons present must elect one of their </w:t>
      </w:r>
      <w:proofErr w:type="gramStart"/>
      <w:r w:rsidRPr="00A5436D">
        <w:rPr>
          <w:rFonts w:ascii="Calibri" w:hAnsi="Calibri"/>
        </w:rPr>
        <w:t>number</w:t>
      </w:r>
      <w:proofErr w:type="gramEnd"/>
      <w:r w:rsidRPr="00A5436D">
        <w:rPr>
          <w:rFonts w:ascii="Calibri" w:hAnsi="Calibri"/>
        </w:rPr>
        <w:t xml:space="preserve"> to chair the meeting if the Chair</w:t>
      </w:r>
      <w:r w:rsidR="00A5436D" w:rsidRPr="00A5436D">
        <w:rPr>
          <w:rFonts w:ascii="Calibri" w:hAnsi="Calibri"/>
        </w:rPr>
        <w:t>man</w:t>
      </w:r>
      <w:r w:rsidRPr="00A5436D">
        <w:rPr>
          <w:rFonts w:ascii="Calibri" w:hAnsi="Calibri"/>
        </w:rPr>
        <w:t xml:space="preserve"> or Vice-Chair</w:t>
      </w:r>
      <w:r w:rsidR="00A5436D" w:rsidRPr="00A5436D">
        <w:rPr>
          <w:rFonts w:ascii="Calibri" w:hAnsi="Calibri"/>
        </w:rPr>
        <w:t>man</w:t>
      </w:r>
      <w:r w:rsidRPr="00A5436D">
        <w:rPr>
          <w:rFonts w:ascii="Calibri" w:hAnsi="Calibri"/>
        </w:rPr>
        <w:t xml:space="preserve"> is </w:t>
      </w:r>
      <w:r>
        <w:rPr>
          <w:rFonts w:ascii="Calibri" w:hAnsi="Calibri"/>
        </w:rPr>
        <w:t>not present.</w:t>
      </w:r>
    </w:p>
    <w:p w:rsidR="001909A0" w:rsidRDefault="001909A0" w:rsidP="001909A0">
      <w:pPr>
        <w:spacing w:line="360" w:lineRule="auto"/>
        <w:ind w:left="1440" w:hanging="720"/>
        <w:rPr>
          <w:rFonts w:ascii="Calibri" w:hAnsi="Calibri"/>
        </w:rPr>
      </w:pPr>
      <w:r>
        <w:rPr>
          <w:rFonts w:ascii="Calibri" w:hAnsi="Calibri"/>
        </w:rPr>
        <w:t>(5)</w:t>
      </w:r>
      <w:r>
        <w:rPr>
          <w:rFonts w:ascii="Calibri" w:hAnsi="Calibri"/>
        </w:rPr>
        <w:tab/>
        <w:t>At the meeting the committee must present the report and accounts for the last financial year.  The Managing Trustees will accept the report and accounts.</w:t>
      </w:r>
    </w:p>
    <w:p w:rsidR="001909A0" w:rsidRDefault="001909A0" w:rsidP="001909A0">
      <w:pPr>
        <w:numPr>
          <w:ilvl w:val="0"/>
          <w:numId w:val="4"/>
        </w:numPr>
        <w:spacing w:line="360" w:lineRule="auto"/>
        <w:rPr>
          <w:rFonts w:ascii="Calibri" w:hAnsi="Calibri"/>
        </w:rPr>
      </w:pPr>
      <w:r>
        <w:rPr>
          <w:rFonts w:ascii="Calibri" w:hAnsi="Calibri"/>
        </w:rPr>
        <w:t xml:space="preserve">Every matter must be decided by majority decision of those present and voting.  The </w:t>
      </w:r>
      <w:r w:rsidRPr="00A5436D">
        <w:rPr>
          <w:rFonts w:ascii="Calibri" w:hAnsi="Calibri"/>
        </w:rPr>
        <w:t>Chair</w:t>
      </w:r>
      <w:r w:rsidR="00A5436D" w:rsidRPr="00A5436D">
        <w:rPr>
          <w:rFonts w:ascii="Calibri" w:hAnsi="Calibri"/>
        </w:rPr>
        <w:t>man</w:t>
      </w:r>
      <w:r w:rsidRPr="00A5436D">
        <w:rPr>
          <w:rFonts w:ascii="Calibri" w:hAnsi="Calibri"/>
        </w:rPr>
        <w:t xml:space="preserve"> of </w:t>
      </w:r>
      <w:r>
        <w:rPr>
          <w:rFonts w:ascii="Calibri" w:hAnsi="Calibri"/>
        </w:rPr>
        <w:t>the meeting may cast a second or casting vote only if there is a tied vote.</w:t>
      </w:r>
    </w:p>
    <w:p w:rsidR="001909A0" w:rsidRDefault="001909A0" w:rsidP="001909A0">
      <w:pPr>
        <w:pStyle w:val="Heading1"/>
      </w:pPr>
      <w:bookmarkStart w:id="21" w:name="_Toc530647350"/>
      <w:r>
        <w:t>FINANCIAL MANAGEMENT</w:t>
      </w:r>
      <w:bookmarkEnd w:id="21"/>
    </w:p>
    <w:p w:rsidR="004F50F3" w:rsidRPr="004F50F3" w:rsidRDefault="004F50F3" w:rsidP="004F50F3"/>
    <w:p w:rsidR="004F50F3" w:rsidRPr="002A3364" w:rsidRDefault="004F50F3" w:rsidP="004F50F3">
      <w:pPr>
        <w:rPr>
          <w:rFonts w:asciiTheme="minorHAnsi" w:hAnsiTheme="minorHAnsi" w:cstheme="minorHAnsi"/>
          <w:b/>
          <w:i/>
        </w:rPr>
      </w:pPr>
      <w:r w:rsidRPr="002A3364">
        <w:rPr>
          <w:rFonts w:asciiTheme="minorHAnsi" w:hAnsiTheme="minorHAnsi" w:cstheme="minorHAnsi"/>
          <w:b/>
          <w:i/>
        </w:rPr>
        <w:t>GENERAL CONDITIONS</w:t>
      </w:r>
    </w:p>
    <w:p w:rsidR="004F50F3" w:rsidRPr="002A3364" w:rsidRDefault="004F50F3" w:rsidP="004F50F3">
      <w:pPr>
        <w:rPr>
          <w:rFonts w:asciiTheme="minorHAnsi" w:hAnsiTheme="minorHAnsi" w:cstheme="minorHAnsi"/>
        </w:rPr>
      </w:pPr>
      <w:r w:rsidRPr="002A3364">
        <w:rPr>
          <w:rFonts w:asciiTheme="minorHAnsi" w:hAnsiTheme="minorHAnsi" w:cstheme="minorHAnsi"/>
        </w:rPr>
        <w:t xml:space="preserve">The Management Committee has a current account with National Westminster Bank and all bank transactions will go through that current account. To withdraw money from any other account, the Management Committee shall first transfer it to the current account and withdraw it from </w:t>
      </w:r>
      <w:r w:rsidRPr="002A3364">
        <w:rPr>
          <w:rFonts w:asciiTheme="minorHAnsi" w:hAnsiTheme="minorHAnsi" w:cstheme="minorHAnsi"/>
        </w:rPr>
        <w:lastRenderedPageBreak/>
        <w:t>there. If monies are paid into any other account, it will be as a transfer from the National Westminster Bank current account.</w:t>
      </w:r>
    </w:p>
    <w:p w:rsidR="004F50F3" w:rsidRPr="002A3364" w:rsidRDefault="004F50F3" w:rsidP="004F50F3">
      <w:pPr>
        <w:rPr>
          <w:rFonts w:asciiTheme="minorHAnsi" w:hAnsiTheme="minorHAnsi" w:cstheme="minorHAnsi"/>
        </w:rPr>
      </w:pPr>
      <w:r w:rsidRPr="002A3364">
        <w:rPr>
          <w:rFonts w:asciiTheme="minorHAnsi" w:hAnsiTheme="minorHAnsi" w:cstheme="minorHAnsi"/>
        </w:rPr>
        <w:t>Any withdrawals or transfers between accounts will be signed or sanctioned by two of the signatories. It is expected that one of these will be the Treasurer. If not, the treasurer will receive full details of the payment as soon as possible.</w:t>
      </w:r>
    </w:p>
    <w:p w:rsidR="001909A0" w:rsidRDefault="001909A0" w:rsidP="001909A0">
      <w:pPr>
        <w:pStyle w:val="Heading2"/>
      </w:pPr>
      <w:bookmarkStart w:id="22" w:name="_Toc530647351"/>
      <w:r>
        <w:t>18.</w:t>
      </w:r>
      <w:r>
        <w:tab/>
        <w:t>Bank</w:t>
      </w:r>
      <w:bookmarkEnd w:id="22"/>
    </w:p>
    <w:p w:rsidR="001909A0" w:rsidRDefault="001909A0" w:rsidP="001909A0">
      <w:pPr>
        <w:pStyle w:val="BodyTextIndent"/>
        <w:numPr>
          <w:ilvl w:val="0"/>
          <w:numId w:val="1"/>
        </w:numPr>
        <w:tabs>
          <w:tab w:val="clear" w:pos="1069"/>
          <w:tab w:val="num" w:pos="1440"/>
        </w:tabs>
        <w:ind w:left="1440" w:hanging="720"/>
      </w:pPr>
      <w:r>
        <w:t>The Committee shall maintain a current and an interest bearing account in the name of Whatton and Aslockton Playing Field</w:t>
      </w:r>
      <w:r w:rsidR="00CB6792">
        <w:t xml:space="preserve"> Trust.</w:t>
      </w:r>
    </w:p>
    <w:p w:rsidR="001909A0" w:rsidRDefault="001909A0" w:rsidP="001909A0">
      <w:pPr>
        <w:numPr>
          <w:ilvl w:val="0"/>
          <w:numId w:val="1"/>
        </w:numPr>
        <w:tabs>
          <w:tab w:val="clear" w:pos="1069"/>
          <w:tab w:val="num" w:pos="1440"/>
        </w:tabs>
        <w:spacing w:line="360" w:lineRule="auto"/>
        <w:ind w:left="1440" w:hanging="720"/>
        <w:rPr>
          <w:rFonts w:ascii="Calibri" w:hAnsi="Calibri"/>
        </w:rPr>
      </w:pPr>
      <w:r>
        <w:rPr>
          <w:rFonts w:ascii="Calibri" w:hAnsi="Calibri"/>
        </w:rPr>
        <w:t>The Chairman and at least two other Committee members shall be the authorised signatories. The Committee may at its discretion appoint as many of their number as they think appropriate.</w:t>
      </w:r>
    </w:p>
    <w:p w:rsidR="001909A0" w:rsidRDefault="001909A0" w:rsidP="001909A0">
      <w:pPr>
        <w:numPr>
          <w:ilvl w:val="0"/>
          <w:numId w:val="1"/>
        </w:numPr>
        <w:tabs>
          <w:tab w:val="clear" w:pos="1069"/>
          <w:tab w:val="num" w:pos="1440"/>
        </w:tabs>
        <w:spacing w:line="360" w:lineRule="auto"/>
        <w:ind w:left="1440" w:hanging="720"/>
        <w:rPr>
          <w:rFonts w:ascii="Calibri" w:hAnsi="Calibri"/>
        </w:rPr>
      </w:pPr>
      <w:r>
        <w:rPr>
          <w:rFonts w:ascii="Calibri" w:hAnsi="Calibri"/>
        </w:rPr>
        <w:t>Two signatures shall be required to transact any withdrawals, by cheque or otherwise from the Bank. With the exception of transfers between the Committees bank accounts which may be authorised by the Treasurer alone.</w:t>
      </w:r>
    </w:p>
    <w:p w:rsidR="00721077" w:rsidRPr="002A3364" w:rsidRDefault="00721077" w:rsidP="00721077">
      <w:pPr>
        <w:numPr>
          <w:ilvl w:val="0"/>
          <w:numId w:val="1"/>
        </w:numPr>
        <w:spacing w:line="360" w:lineRule="auto"/>
        <w:rPr>
          <w:rFonts w:ascii="Calibri" w:hAnsi="Calibri"/>
        </w:rPr>
      </w:pPr>
      <w:r w:rsidRPr="002A3364">
        <w:rPr>
          <w:rFonts w:ascii="Calibri" w:hAnsi="Calibri"/>
        </w:rPr>
        <w:t xml:space="preserve">       The Management Committee will keep appropriate financial records, including:</w:t>
      </w:r>
    </w:p>
    <w:p w:rsidR="00721077" w:rsidRPr="002A3364" w:rsidRDefault="00721077" w:rsidP="00974BDF">
      <w:pPr>
        <w:spacing w:line="360" w:lineRule="auto"/>
        <w:ind w:left="1440"/>
        <w:rPr>
          <w:rFonts w:ascii="Calibri" w:hAnsi="Calibri"/>
        </w:rPr>
      </w:pPr>
      <w:proofErr w:type="gramStart"/>
      <w:r w:rsidRPr="002A3364">
        <w:rPr>
          <w:rFonts w:ascii="Calibri" w:hAnsi="Calibri"/>
        </w:rPr>
        <w:t>an</w:t>
      </w:r>
      <w:proofErr w:type="gramEnd"/>
      <w:r w:rsidRPr="002A3364">
        <w:rPr>
          <w:rFonts w:ascii="Calibri" w:hAnsi="Calibri"/>
        </w:rPr>
        <w:t xml:space="preserve"> account book or spreadsheet recording all the transactions in the bank account(s)</w:t>
      </w:r>
      <w:r w:rsidR="00DA4B86" w:rsidRPr="002A3364">
        <w:rPr>
          <w:rFonts w:ascii="Calibri" w:hAnsi="Calibri"/>
        </w:rPr>
        <w:t>,</w:t>
      </w:r>
    </w:p>
    <w:p w:rsidR="00721077" w:rsidRPr="002A3364" w:rsidRDefault="00974BDF" w:rsidP="00721077">
      <w:pPr>
        <w:spacing w:line="360" w:lineRule="auto"/>
        <w:ind w:left="709"/>
        <w:rPr>
          <w:rFonts w:ascii="Calibri" w:hAnsi="Calibri"/>
        </w:rPr>
      </w:pPr>
      <w:r w:rsidRPr="002A3364">
        <w:rPr>
          <w:rFonts w:ascii="Calibri" w:hAnsi="Calibri"/>
        </w:rPr>
        <w:t xml:space="preserve">             </w:t>
      </w:r>
      <w:proofErr w:type="gramStart"/>
      <w:r w:rsidR="00721077" w:rsidRPr="002A3364">
        <w:rPr>
          <w:rFonts w:ascii="Calibri" w:hAnsi="Calibri"/>
        </w:rPr>
        <w:t>bank</w:t>
      </w:r>
      <w:proofErr w:type="gramEnd"/>
      <w:r w:rsidR="00721077" w:rsidRPr="002A3364">
        <w:rPr>
          <w:rFonts w:ascii="Calibri" w:hAnsi="Calibri"/>
        </w:rPr>
        <w:t xml:space="preserve"> statements (online access)</w:t>
      </w:r>
      <w:r w:rsidR="00DA4B86" w:rsidRPr="002A3364">
        <w:rPr>
          <w:rFonts w:ascii="Calibri" w:hAnsi="Calibri"/>
        </w:rPr>
        <w:t>,</w:t>
      </w:r>
    </w:p>
    <w:p w:rsidR="00721077" w:rsidRPr="002A3364" w:rsidRDefault="00974BDF" w:rsidP="00721077">
      <w:pPr>
        <w:spacing w:line="360" w:lineRule="auto"/>
        <w:ind w:left="709"/>
        <w:rPr>
          <w:rFonts w:ascii="Calibri" w:hAnsi="Calibri"/>
        </w:rPr>
      </w:pPr>
      <w:r w:rsidRPr="002A3364">
        <w:rPr>
          <w:rFonts w:ascii="Calibri" w:hAnsi="Calibri"/>
        </w:rPr>
        <w:t xml:space="preserve">             </w:t>
      </w:r>
      <w:proofErr w:type="gramStart"/>
      <w:r w:rsidR="00721077" w:rsidRPr="002A3364">
        <w:rPr>
          <w:rFonts w:ascii="Calibri" w:hAnsi="Calibri"/>
        </w:rPr>
        <w:t>details</w:t>
      </w:r>
      <w:proofErr w:type="gramEnd"/>
      <w:r w:rsidR="00721077" w:rsidRPr="002A3364">
        <w:rPr>
          <w:rFonts w:ascii="Calibri" w:hAnsi="Calibri"/>
        </w:rPr>
        <w:t xml:space="preserve"> of all funds received</w:t>
      </w:r>
      <w:r w:rsidR="00DA4B86" w:rsidRPr="002A3364">
        <w:rPr>
          <w:rFonts w:ascii="Calibri" w:hAnsi="Calibri"/>
        </w:rPr>
        <w:t>,</w:t>
      </w:r>
    </w:p>
    <w:p w:rsidR="00721077" w:rsidRPr="002A3364" w:rsidRDefault="00974BDF" w:rsidP="00721077">
      <w:pPr>
        <w:spacing w:line="360" w:lineRule="auto"/>
        <w:ind w:left="709"/>
        <w:rPr>
          <w:rFonts w:ascii="Calibri" w:hAnsi="Calibri"/>
        </w:rPr>
      </w:pPr>
      <w:r w:rsidRPr="002A3364">
        <w:rPr>
          <w:rFonts w:ascii="Calibri" w:hAnsi="Calibri"/>
        </w:rPr>
        <w:t xml:space="preserve">             </w:t>
      </w:r>
      <w:proofErr w:type="gramStart"/>
      <w:r w:rsidR="00721077" w:rsidRPr="002A3364">
        <w:rPr>
          <w:rFonts w:ascii="Calibri" w:hAnsi="Calibri"/>
        </w:rPr>
        <w:t>invoices</w:t>
      </w:r>
      <w:proofErr w:type="gramEnd"/>
      <w:r w:rsidR="00721077" w:rsidRPr="002A3364">
        <w:rPr>
          <w:rFonts w:ascii="Calibri" w:hAnsi="Calibri"/>
        </w:rPr>
        <w:t xml:space="preserve"> and other receipts for all payments</w:t>
      </w:r>
      <w:r w:rsidR="00DA4B86" w:rsidRPr="002A3364">
        <w:rPr>
          <w:rFonts w:ascii="Calibri" w:hAnsi="Calibri"/>
        </w:rPr>
        <w:t>.</w:t>
      </w:r>
    </w:p>
    <w:p w:rsidR="00721077" w:rsidRDefault="00721077" w:rsidP="00721077">
      <w:pPr>
        <w:spacing w:line="360" w:lineRule="auto"/>
        <w:ind w:left="709"/>
        <w:rPr>
          <w:rFonts w:ascii="Calibri" w:hAnsi="Calibri"/>
        </w:rPr>
      </w:pPr>
    </w:p>
    <w:p w:rsidR="001909A0" w:rsidRDefault="001909A0" w:rsidP="001909A0">
      <w:pPr>
        <w:pStyle w:val="Heading2"/>
      </w:pPr>
      <w:bookmarkStart w:id="23" w:name="_Toc530647352"/>
      <w:r>
        <w:t>19.</w:t>
      </w:r>
      <w:r>
        <w:tab/>
        <w:t>Budget</w:t>
      </w:r>
      <w:bookmarkEnd w:id="23"/>
    </w:p>
    <w:p w:rsidR="001909A0" w:rsidRDefault="001909A0" w:rsidP="001909A0">
      <w:pPr>
        <w:numPr>
          <w:ilvl w:val="0"/>
          <w:numId w:val="2"/>
        </w:numPr>
        <w:tabs>
          <w:tab w:val="clear" w:pos="1080"/>
          <w:tab w:val="num" w:pos="1440"/>
        </w:tabs>
        <w:spacing w:line="360" w:lineRule="auto"/>
        <w:ind w:left="1440" w:hanging="720"/>
        <w:rPr>
          <w:rFonts w:ascii="Calibri" w:hAnsi="Calibri"/>
        </w:rPr>
      </w:pPr>
      <w:r>
        <w:rPr>
          <w:rFonts w:ascii="Calibri" w:hAnsi="Calibri"/>
        </w:rPr>
        <w:t>The committee shall produce a budget for the following year in October of each year.</w:t>
      </w:r>
    </w:p>
    <w:p w:rsidR="001909A0" w:rsidRDefault="001909A0" w:rsidP="001909A0">
      <w:pPr>
        <w:numPr>
          <w:ilvl w:val="0"/>
          <w:numId w:val="2"/>
        </w:numPr>
        <w:tabs>
          <w:tab w:val="clear" w:pos="1080"/>
          <w:tab w:val="num" w:pos="1440"/>
        </w:tabs>
        <w:spacing w:line="360" w:lineRule="auto"/>
        <w:ind w:left="1440" w:hanging="720"/>
        <w:rPr>
          <w:rFonts w:ascii="Calibri" w:hAnsi="Calibri"/>
        </w:rPr>
      </w:pPr>
      <w:r>
        <w:rPr>
          <w:rFonts w:ascii="Calibri" w:hAnsi="Calibri"/>
        </w:rPr>
        <w:t>The budget will be presented to the Managing Trustees in November each year for their approval. Once approved the budget shall be considered the ‘approved budget’.</w:t>
      </w:r>
    </w:p>
    <w:p w:rsidR="00B10BCF" w:rsidRPr="002A3364" w:rsidRDefault="00B10BCF" w:rsidP="001909A0">
      <w:pPr>
        <w:numPr>
          <w:ilvl w:val="0"/>
          <w:numId w:val="2"/>
        </w:numPr>
        <w:tabs>
          <w:tab w:val="clear" w:pos="1080"/>
          <w:tab w:val="num" w:pos="1440"/>
        </w:tabs>
        <w:spacing w:line="360" w:lineRule="auto"/>
        <w:ind w:left="1440" w:hanging="720"/>
        <w:rPr>
          <w:rFonts w:ascii="Calibri" w:hAnsi="Calibri"/>
        </w:rPr>
      </w:pPr>
      <w:r w:rsidRPr="002A3364">
        <w:rPr>
          <w:rFonts w:ascii="Calibri" w:hAnsi="Calibri"/>
        </w:rPr>
        <w:t>The Management Committee will discuss a financial report presented at every meeting showing any income and expenditure previous to that meeting.</w:t>
      </w:r>
    </w:p>
    <w:p w:rsidR="001909A0" w:rsidRDefault="001909A0" w:rsidP="001909A0">
      <w:pPr>
        <w:pStyle w:val="Heading2"/>
      </w:pPr>
      <w:bookmarkStart w:id="24" w:name="_Toc530647353"/>
      <w:r>
        <w:lastRenderedPageBreak/>
        <w:t>20.</w:t>
      </w:r>
      <w:r>
        <w:tab/>
        <w:t>Expenditure</w:t>
      </w:r>
      <w:bookmarkEnd w:id="24"/>
    </w:p>
    <w:p w:rsidR="001909A0" w:rsidRDefault="001909A0" w:rsidP="001909A0">
      <w:pPr>
        <w:pStyle w:val="BodyTextIndent2"/>
        <w:numPr>
          <w:ilvl w:val="0"/>
          <w:numId w:val="3"/>
        </w:numPr>
        <w:tabs>
          <w:tab w:val="clear" w:pos="1069"/>
          <w:tab w:val="num" w:pos="1440"/>
        </w:tabs>
        <w:spacing w:line="360" w:lineRule="auto"/>
        <w:ind w:left="1440" w:hanging="731"/>
        <w:rPr>
          <w:rFonts w:ascii="Calibri" w:hAnsi="Calibri"/>
        </w:rPr>
      </w:pPr>
      <w:r>
        <w:rPr>
          <w:rFonts w:ascii="Calibri" w:hAnsi="Calibri"/>
        </w:rPr>
        <w:t>The Managing Trustees authorise the Management Committee to commit to and expend both Capital and Revenue expenditure providing always that such expenditure is included in the approved budget.</w:t>
      </w:r>
    </w:p>
    <w:p w:rsidR="001909A0" w:rsidRDefault="001909A0" w:rsidP="001909A0">
      <w:pPr>
        <w:pStyle w:val="BodyTextIndent2"/>
        <w:numPr>
          <w:ilvl w:val="0"/>
          <w:numId w:val="3"/>
        </w:numPr>
        <w:tabs>
          <w:tab w:val="clear" w:pos="1069"/>
          <w:tab w:val="num" w:pos="1440"/>
        </w:tabs>
        <w:spacing w:line="360" w:lineRule="auto"/>
        <w:ind w:left="1440" w:hanging="731"/>
        <w:rPr>
          <w:rFonts w:ascii="Calibri" w:hAnsi="Calibri"/>
        </w:rPr>
      </w:pPr>
      <w:r>
        <w:rPr>
          <w:rFonts w:ascii="Calibri" w:hAnsi="Calibri"/>
        </w:rPr>
        <w:t>All payments with the exception of those in (3) below must be presented to the committee prior to payment.</w:t>
      </w:r>
    </w:p>
    <w:p w:rsidR="001909A0" w:rsidRDefault="001909A0" w:rsidP="001909A0">
      <w:pPr>
        <w:pStyle w:val="BodyTextIndent2"/>
        <w:numPr>
          <w:ilvl w:val="0"/>
          <w:numId w:val="3"/>
        </w:numPr>
        <w:tabs>
          <w:tab w:val="clear" w:pos="1069"/>
          <w:tab w:val="num" w:pos="1440"/>
        </w:tabs>
        <w:spacing w:line="360" w:lineRule="auto"/>
        <w:ind w:left="1440" w:hanging="731"/>
        <w:rPr>
          <w:rFonts w:ascii="Calibri" w:hAnsi="Calibri"/>
        </w:rPr>
      </w:pPr>
      <w:r>
        <w:rPr>
          <w:rFonts w:ascii="Calibri" w:hAnsi="Calibri"/>
        </w:rPr>
        <w:t>Urgent payments of not more than £200 may be authorised by any two of</w:t>
      </w:r>
      <w:r w:rsidR="00A5436D">
        <w:rPr>
          <w:rFonts w:ascii="Calibri" w:hAnsi="Calibri"/>
        </w:rPr>
        <w:t xml:space="preserve"> </w:t>
      </w:r>
      <w:proofErr w:type="gramStart"/>
      <w:r w:rsidR="00A5436D">
        <w:rPr>
          <w:rFonts w:ascii="Calibri" w:hAnsi="Calibri"/>
        </w:rPr>
        <w:t>either the</w:t>
      </w:r>
      <w:proofErr w:type="gramEnd"/>
      <w:r w:rsidR="00A5436D">
        <w:rPr>
          <w:rFonts w:ascii="Calibri" w:hAnsi="Calibri"/>
        </w:rPr>
        <w:t xml:space="preserve"> Treasurer, S</w:t>
      </w:r>
      <w:r>
        <w:rPr>
          <w:rFonts w:ascii="Calibri" w:hAnsi="Calibri"/>
        </w:rPr>
        <w:t xml:space="preserve">ecretary </w:t>
      </w:r>
      <w:r w:rsidRPr="00A5436D">
        <w:rPr>
          <w:rFonts w:ascii="Calibri" w:hAnsi="Calibri"/>
        </w:rPr>
        <w:t xml:space="preserve">or </w:t>
      </w:r>
      <w:r w:rsidR="00A5436D" w:rsidRPr="0027230E">
        <w:rPr>
          <w:rFonts w:ascii="Calibri" w:hAnsi="Calibri"/>
        </w:rPr>
        <w:t>C</w:t>
      </w:r>
      <w:r w:rsidRPr="0027230E">
        <w:rPr>
          <w:rFonts w:ascii="Calibri" w:hAnsi="Calibri"/>
        </w:rPr>
        <w:t>hair</w:t>
      </w:r>
      <w:r w:rsidR="00A5436D" w:rsidRPr="0027230E">
        <w:rPr>
          <w:rFonts w:ascii="Calibri" w:hAnsi="Calibri"/>
        </w:rPr>
        <w:t>man</w:t>
      </w:r>
      <w:r w:rsidRPr="0027230E">
        <w:rPr>
          <w:rFonts w:ascii="Calibri" w:hAnsi="Calibri"/>
        </w:rPr>
        <w:t>.</w:t>
      </w:r>
      <w:r w:rsidRPr="00A5436D">
        <w:rPr>
          <w:rFonts w:ascii="Calibri" w:hAnsi="Calibri"/>
        </w:rPr>
        <w:t xml:space="preserve"> Any</w:t>
      </w:r>
      <w:r>
        <w:rPr>
          <w:rFonts w:ascii="Calibri" w:hAnsi="Calibri"/>
        </w:rPr>
        <w:t xml:space="preserve"> payments made under this sub clause must be reported to the committee at the next meeting.</w:t>
      </w:r>
    </w:p>
    <w:p w:rsidR="001909A0" w:rsidRDefault="001909A0" w:rsidP="001909A0">
      <w:pPr>
        <w:numPr>
          <w:ilvl w:val="0"/>
          <w:numId w:val="3"/>
        </w:numPr>
        <w:tabs>
          <w:tab w:val="clear" w:pos="1069"/>
          <w:tab w:val="num" w:pos="1440"/>
        </w:tabs>
        <w:spacing w:line="360" w:lineRule="auto"/>
        <w:ind w:left="1440" w:hanging="731"/>
        <w:rPr>
          <w:rFonts w:ascii="Calibri" w:hAnsi="Calibri"/>
        </w:rPr>
      </w:pPr>
      <w:r>
        <w:rPr>
          <w:rFonts w:ascii="Calibri" w:hAnsi="Calibri"/>
        </w:rPr>
        <w:t>Any expenditure not included in the approved budget must be submitted to the Managing Trustees BEFORE any commitment is made.</w:t>
      </w:r>
    </w:p>
    <w:p w:rsidR="001909A0" w:rsidRDefault="001909A0" w:rsidP="001909A0">
      <w:pPr>
        <w:numPr>
          <w:ilvl w:val="0"/>
          <w:numId w:val="3"/>
        </w:numPr>
        <w:tabs>
          <w:tab w:val="clear" w:pos="1069"/>
          <w:tab w:val="num" w:pos="1440"/>
        </w:tabs>
        <w:spacing w:line="360" w:lineRule="auto"/>
        <w:ind w:left="1440" w:hanging="731"/>
        <w:rPr>
          <w:rFonts w:ascii="Calibri" w:hAnsi="Calibri"/>
        </w:rPr>
      </w:pPr>
      <w:r>
        <w:rPr>
          <w:rFonts w:ascii="Calibri" w:hAnsi="Calibri"/>
        </w:rPr>
        <w:t>In the event of ANY expenditure in excess of £1,000 three separate quotations must be obtained BEFORE committing to such expenditure except where a fewer number of quotations are explicitly authorised by the TRUSTEE in writing.</w:t>
      </w:r>
    </w:p>
    <w:p w:rsidR="004F50F3" w:rsidRPr="002A3364" w:rsidRDefault="004F50F3" w:rsidP="004F50F3">
      <w:pPr>
        <w:numPr>
          <w:ilvl w:val="0"/>
          <w:numId w:val="3"/>
        </w:numPr>
        <w:spacing w:line="360" w:lineRule="auto"/>
        <w:rPr>
          <w:rFonts w:ascii="Calibri" w:hAnsi="Calibri"/>
        </w:rPr>
      </w:pPr>
      <w:r w:rsidRPr="002A3364">
        <w:rPr>
          <w:rFonts w:ascii="Calibri" w:hAnsi="Calibri"/>
        </w:rPr>
        <w:t xml:space="preserve">The Management Committee will agree all payments in advance. This will either be shown in the annual budget or discussed at a committee meeting during the year. </w:t>
      </w:r>
    </w:p>
    <w:p w:rsidR="004F50F3" w:rsidRPr="002A3364" w:rsidRDefault="004F50F3" w:rsidP="004F50F3">
      <w:pPr>
        <w:numPr>
          <w:ilvl w:val="0"/>
          <w:numId w:val="3"/>
        </w:numPr>
        <w:spacing w:line="360" w:lineRule="auto"/>
        <w:rPr>
          <w:rFonts w:ascii="Calibri" w:hAnsi="Calibri"/>
          <w:b/>
        </w:rPr>
      </w:pPr>
      <w:r w:rsidRPr="002A3364">
        <w:rPr>
          <w:rFonts w:ascii="Calibri" w:hAnsi="Calibri"/>
          <w:b/>
        </w:rPr>
        <w:t>Any payment that is not authorised by the annual budget or by the Charity Trustee Constitution document will be referred to a Trustee Meeting for approval.</w:t>
      </w:r>
    </w:p>
    <w:p w:rsidR="004F50F3" w:rsidRPr="002A3364" w:rsidRDefault="004F50F3" w:rsidP="004F50F3">
      <w:pPr>
        <w:numPr>
          <w:ilvl w:val="0"/>
          <w:numId w:val="3"/>
        </w:numPr>
        <w:spacing w:line="360" w:lineRule="auto"/>
        <w:rPr>
          <w:rFonts w:ascii="Calibri" w:hAnsi="Calibri"/>
        </w:rPr>
      </w:pPr>
      <w:r w:rsidRPr="002A3364">
        <w:rPr>
          <w:rFonts w:ascii="Calibri" w:hAnsi="Calibri"/>
        </w:rPr>
        <w:t>The treasurer will keep a file of all the paperwork and check invoices before making payments.</w:t>
      </w:r>
    </w:p>
    <w:p w:rsidR="004F50F3" w:rsidRPr="002A3364" w:rsidRDefault="004F50F3" w:rsidP="004F50F3">
      <w:pPr>
        <w:numPr>
          <w:ilvl w:val="0"/>
          <w:numId w:val="3"/>
        </w:numPr>
        <w:spacing w:line="360" w:lineRule="auto"/>
        <w:rPr>
          <w:rFonts w:ascii="Calibri" w:hAnsi="Calibri"/>
        </w:rPr>
      </w:pPr>
      <w:r w:rsidRPr="002A3364">
        <w:rPr>
          <w:rFonts w:ascii="Calibri" w:hAnsi="Calibri"/>
        </w:rPr>
        <w:t>The Management Committee will not sign a cheque, or authorise a direct debit, bank transfer (BACs) or debit card payments without paperwork to support the payment.</w:t>
      </w:r>
    </w:p>
    <w:p w:rsidR="004F50F3" w:rsidRPr="002A3364" w:rsidRDefault="004F50F3" w:rsidP="004F50F3">
      <w:pPr>
        <w:numPr>
          <w:ilvl w:val="0"/>
          <w:numId w:val="3"/>
        </w:numPr>
        <w:spacing w:line="360" w:lineRule="auto"/>
        <w:rPr>
          <w:rFonts w:ascii="Calibri" w:hAnsi="Calibri"/>
        </w:rPr>
      </w:pPr>
      <w:r w:rsidRPr="002A3364">
        <w:rPr>
          <w:rFonts w:ascii="Calibri" w:hAnsi="Calibri"/>
        </w:rPr>
        <w:t>Two signatories are required on each cheque if applicable. Cheque stubs will be completed at the time of payment.</w:t>
      </w:r>
    </w:p>
    <w:p w:rsidR="004F50F3" w:rsidRPr="002A3364" w:rsidRDefault="004F50F3" w:rsidP="004F50F3">
      <w:pPr>
        <w:numPr>
          <w:ilvl w:val="0"/>
          <w:numId w:val="3"/>
        </w:numPr>
        <w:spacing w:line="360" w:lineRule="auto"/>
        <w:rPr>
          <w:rFonts w:ascii="Calibri" w:hAnsi="Calibri"/>
        </w:rPr>
      </w:pPr>
      <w:r w:rsidRPr="002A3364">
        <w:rPr>
          <w:rFonts w:ascii="Calibri" w:hAnsi="Calibri"/>
        </w:rPr>
        <w:t xml:space="preserve">All other payments (including BACS, debit card payments, standing orders and direct debits) must be agreed for in advance by two signatories on our own payment form. </w:t>
      </w:r>
    </w:p>
    <w:p w:rsidR="004F50F3" w:rsidRPr="002A3364" w:rsidRDefault="004F50F3" w:rsidP="004F50F3">
      <w:pPr>
        <w:numPr>
          <w:ilvl w:val="0"/>
          <w:numId w:val="3"/>
        </w:numPr>
        <w:spacing w:line="360" w:lineRule="auto"/>
        <w:rPr>
          <w:rFonts w:ascii="Calibri" w:hAnsi="Calibri"/>
        </w:rPr>
      </w:pPr>
      <w:r w:rsidRPr="002A3364">
        <w:rPr>
          <w:rFonts w:ascii="Calibri" w:hAnsi="Calibri"/>
        </w:rPr>
        <w:t xml:space="preserve">The Management </w:t>
      </w:r>
      <w:proofErr w:type="spellStart"/>
      <w:r w:rsidRPr="002A3364">
        <w:rPr>
          <w:rFonts w:ascii="Calibri" w:hAnsi="Calibri"/>
        </w:rPr>
        <w:t>Committeee</w:t>
      </w:r>
      <w:proofErr w:type="spellEnd"/>
      <w:r w:rsidRPr="002A3364">
        <w:rPr>
          <w:rFonts w:ascii="Calibri" w:hAnsi="Calibri"/>
        </w:rPr>
        <w:t xml:space="preserve"> will never sign a blank cheque.</w:t>
      </w:r>
    </w:p>
    <w:p w:rsidR="004F50F3" w:rsidRPr="002A3364" w:rsidRDefault="004F50F3" w:rsidP="004F50F3">
      <w:pPr>
        <w:numPr>
          <w:ilvl w:val="0"/>
          <w:numId w:val="3"/>
        </w:numPr>
        <w:spacing w:line="360" w:lineRule="auto"/>
        <w:rPr>
          <w:rFonts w:ascii="Calibri" w:hAnsi="Calibri"/>
        </w:rPr>
      </w:pPr>
      <w:r w:rsidRPr="002A3364">
        <w:rPr>
          <w:rFonts w:ascii="Calibri" w:hAnsi="Calibri"/>
        </w:rPr>
        <w:t xml:space="preserve">The Management Committee will record details of payment in the </w:t>
      </w:r>
      <w:proofErr w:type="gramStart"/>
      <w:r w:rsidRPr="002A3364">
        <w:rPr>
          <w:rFonts w:ascii="Calibri" w:hAnsi="Calibri"/>
        </w:rPr>
        <w:t>accounts.:</w:t>
      </w:r>
      <w:proofErr w:type="gramEnd"/>
    </w:p>
    <w:p w:rsidR="001909A0" w:rsidRDefault="001909A0" w:rsidP="001909A0">
      <w:pPr>
        <w:pStyle w:val="Heading2"/>
      </w:pPr>
      <w:bookmarkStart w:id="25" w:name="_Toc530647354"/>
      <w:r>
        <w:lastRenderedPageBreak/>
        <w:t>21.</w:t>
      </w:r>
      <w:r>
        <w:tab/>
        <w:t>Income</w:t>
      </w:r>
      <w:bookmarkEnd w:id="25"/>
    </w:p>
    <w:p w:rsidR="001909A0" w:rsidRDefault="001909A0" w:rsidP="001909A0">
      <w:pPr>
        <w:numPr>
          <w:ilvl w:val="0"/>
          <w:numId w:val="7"/>
        </w:numPr>
        <w:tabs>
          <w:tab w:val="clear" w:pos="1069"/>
          <w:tab w:val="num" w:pos="1440"/>
        </w:tabs>
        <w:spacing w:line="360" w:lineRule="auto"/>
        <w:ind w:left="1440" w:hanging="720"/>
        <w:rPr>
          <w:rFonts w:ascii="Calibri" w:hAnsi="Calibri"/>
        </w:rPr>
      </w:pPr>
      <w:r>
        <w:rPr>
          <w:rFonts w:ascii="Calibri" w:hAnsi="Calibri"/>
        </w:rPr>
        <w:t>The Managing Trustees authorise the Management Committee to set rental or contribution rates paid for the use of the Playing Fields or its facilities and generally manage the income of the Trust. Providing always that :</w:t>
      </w:r>
    </w:p>
    <w:p w:rsidR="001909A0" w:rsidRDefault="001909A0" w:rsidP="001909A0">
      <w:pPr>
        <w:numPr>
          <w:ilvl w:val="1"/>
          <w:numId w:val="7"/>
        </w:numPr>
        <w:spacing w:line="360" w:lineRule="auto"/>
        <w:ind w:left="1800"/>
        <w:rPr>
          <w:rFonts w:ascii="Calibri" w:hAnsi="Calibri"/>
        </w:rPr>
      </w:pPr>
      <w:r>
        <w:rPr>
          <w:rFonts w:ascii="Calibri" w:hAnsi="Calibri"/>
        </w:rPr>
        <w:t>In setting the rental or contribution rates due note is taken of the Approved Budget and that the total of such rental of contributions should not be lower than that included in the Approved Budget.</w:t>
      </w:r>
    </w:p>
    <w:p w:rsidR="001909A0" w:rsidRDefault="001909A0" w:rsidP="001909A0">
      <w:pPr>
        <w:numPr>
          <w:ilvl w:val="1"/>
          <w:numId w:val="7"/>
        </w:numPr>
        <w:spacing w:line="360" w:lineRule="auto"/>
        <w:ind w:left="1800"/>
        <w:rPr>
          <w:rFonts w:ascii="Calibri" w:hAnsi="Calibri"/>
        </w:rPr>
      </w:pPr>
      <w:r>
        <w:rPr>
          <w:rFonts w:ascii="Calibri" w:hAnsi="Calibri"/>
        </w:rPr>
        <w:t>In the event of a reduction of the rental or contribution rate from a previous level the approval of the Trustee MUST be obtained before effecting such a reduction.</w:t>
      </w:r>
    </w:p>
    <w:p w:rsidR="00CB2105" w:rsidRPr="002A3364" w:rsidRDefault="007C68E1" w:rsidP="00CB2105">
      <w:pPr>
        <w:spacing w:line="360" w:lineRule="auto"/>
        <w:ind w:left="1440" w:hanging="720"/>
        <w:rPr>
          <w:rFonts w:ascii="Calibri" w:hAnsi="Calibri"/>
        </w:rPr>
      </w:pPr>
      <w:r w:rsidRPr="002A3364">
        <w:rPr>
          <w:rFonts w:ascii="Calibri" w:hAnsi="Calibri"/>
        </w:rPr>
        <w:t xml:space="preserve">              c.   </w:t>
      </w:r>
      <w:r w:rsidR="00CB2105" w:rsidRPr="002A3364">
        <w:rPr>
          <w:rFonts w:ascii="Calibri" w:hAnsi="Calibri"/>
        </w:rPr>
        <w:t xml:space="preserve">When the Management Committee receives cash as payment for room hire or     </w:t>
      </w:r>
      <w:r w:rsidRPr="002A3364">
        <w:rPr>
          <w:rFonts w:ascii="Calibri" w:hAnsi="Calibri"/>
        </w:rPr>
        <w:t xml:space="preserve">      </w:t>
      </w:r>
      <w:r w:rsidR="00EF4B67" w:rsidRPr="002A3364">
        <w:rPr>
          <w:rFonts w:ascii="Calibri" w:hAnsi="Calibri"/>
        </w:rPr>
        <w:t xml:space="preserve">     </w:t>
      </w:r>
      <w:r w:rsidR="00CB2105" w:rsidRPr="002A3364">
        <w:rPr>
          <w:rFonts w:ascii="Calibri" w:hAnsi="Calibri"/>
        </w:rPr>
        <w:t>other services, they will issue a receipt and keep a copy.</w:t>
      </w:r>
    </w:p>
    <w:p w:rsidR="00CB2105" w:rsidRPr="002A3364" w:rsidRDefault="007C68E1" w:rsidP="007C68E1">
      <w:pPr>
        <w:spacing w:line="360" w:lineRule="auto"/>
        <w:ind w:left="1440"/>
        <w:rPr>
          <w:rFonts w:ascii="Calibri" w:hAnsi="Calibri"/>
        </w:rPr>
      </w:pPr>
      <w:r w:rsidRPr="002A3364">
        <w:rPr>
          <w:rFonts w:ascii="Calibri" w:hAnsi="Calibri"/>
        </w:rPr>
        <w:t xml:space="preserve">d.   </w:t>
      </w:r>
      <w:r w:rsidR="00CB2105" w:rsidRPr="002A3364">
        <w:rPr>
          <w:rFonts w:ascii="Calibri" w:hAnsi="Calibri"/>
        </w:rPr>
        <w:t xml:space="preserve">When the Management Committee receives cash at events, two members of </w:t>
      </w:r>
      <w:r w:rsidRPr="002A3364">
        <w:rPr>
          <w:rFonts w:ascii="Calibri" w:hAnsi="Calibri"/>
        </w:rPr>
        <w:t xml:space="preserve">   the </w:t>
      </w:r>
      <w:r w:rsidR="00CB2105" w:rsidRPr="002A3364">
        <w:rPr>
          <w:rFonts w:ascii="Calibri" w:hAnsi="Calibri"/>
        </w:rPr>
        <w:t>group will count up the cash, make a note of the total and sign for it.</w:t>
      </w:r>
    </w:p>
    <w:p w:rsidR="00CB2105" w:rsidRPr="002A3364" w:rsidRDefault="007C68E1" w:rsidP="00CB2105">
      <w:pPr>
        <w:spacing w:line="360" w:lineRule="auto"/>
        <w:ind w:left="1440"/>
        <w:rPr>
          <w:rFonts w:ascii="Calibri" w:hAnsi="Calibri"/>
        </w:rPr>
      </w:pPr>
      <w:r w:rsidRPr="002A3364">
        <w:rPr>
          <w:rFonts w:ascii="Calibri" w:hAnsi="Calibri"/>
        </w:rPr>
        <w:t xml:space="preserve">e.  </w:t>
      </w:r>
      <w:r w:rsidR="00435B1C" w:rsidRPr="002A3364">
        <w:rPr>
          <w:rFonts w:ascii="Calibri" w:hAnsi="Calibri"/>
        </w:rPr>
        <w:t xml:space="preserve"> </w:t>
      </w:r>
      <w:r w:rsidR="00CB2105" w:rsidRPr="002A3364">
        <w:rPr>
          <w:rFonts w:ascii="Calibri" w:hAnsi="Calibri"/>
        </w:rPr>
        <w:t>When the treasurer collects cash from a group member, the treasurer will issue a receipt.</w:t>
      </w:r>
    </w:p>
    <w:p w:rsidR="00CB2105" w:rsidRPr="002A3364" w:rsidRDefault="007C68E1" w:rsidP="00CB2105">
      <w:pPr>
        <w:spacing w:line="360" w:lineRule="auto"/>
        <w:ind w:left="720" w:firstLine="720"/>
        <w:rPr>
          <w:rFonts w:ascii="Calibri" w:hAnsi="Calibri"/>
        </w:rPr>
      </w:pPr>
      <w:r w:rsidRPr="002A3364">
        <w:rPr>
          <w:rFonts w:ascii="Calibri" w:hAnsi="Calibri"/>
        </w:rPr>
        <w:t xml:space="preserve">f.  </w:t>
      </w:r>
      <w:r w:rsidR="00435B1C" w:rsidRPr="002A3364">
        <w:rPr>
          <w:rFonts w:ascii="Calibri" w:hAnsi="Calibri"/>
        </w:rPr>
        <w:t xml:space="preserve">  </w:t>
      </w:r>
      <w:r w:rsidR="00CB2105" w:rsidRPr="002A3364">
        <w:rPr>
          <w:rFonts w:ascii="Calibri" w:hAnsi="Calibri"/>
        </w:rPr>
        <w:t>Details of cash received will be entered in the accounts.</w:t>
      </w:r>
    </w:p>
    <w:p w:rsidR="00435B1C" w:rsidRPr="002A3364" w:rsidRDefault="00435B1C" w:rsidP="00435B1C">
      <w:pPr>
        <w:spacing w:line="360" w:lineRule="auto"/>
        <w:ind w:left="720" w:firstLine="720"/>
        <w:rPr>
          <w:rFonts w:ascii="Calibri" w:hAnsi="Calibri"/>
        </w:rPr>
      </w:pPr>
      <w:r w:rsidRPr="002A3364">
        <w:rPr>
          <w:rFonts w:ascii="Calibri" w:hAnsi="Calibri"/>
        </w:rPr>
        <w:t xml:space="preserve">g.   The Management Committee shall bank all cash received as soon as </w:t>
      </w:r>
      <w:proofErr w:type="gramStart"/>
      <w:r w:rsidRPr="002A3364">
        <w:rPr>
          <w:rFonts w:ascii="Calibri" w:hAnsi="Calibri"/>
        </w:rPr>
        <w:t>possible  It</w:t>
      </w:r>
      <w:proofErr w:type="gramEnd"/>
      <w:r w:rsidRPr="002A3364">
        <w:rPr>
          <w:rFonts w:ascii="Calibri" w:hAnsi="Calibri"/>
        </w:rPr>
        <w:t xml:space="preserve">  will not be used it for cash payments. </w:t>
      </w:r>
    </w:p>
    <w:p w:rsidR="00435B1C" w:rsidRPr="002A3364" w:rsidRDefault="00435B1C" w:rsidP="00435B1C">
      <w:pPr>
        <w:spacing w:line="360" w:lineRule="auto"/>
        <w:ind w:left="720" w:firstLine="720"/>
        <w:rPr>
          <w:rFonts w:ascii="Calibri" w:hAnsi="Calibri"/>
        </w:rPr>
      </w:pPr>
      <w:r w:rsidRPr="002A3364">
        <w:rPr>
          <w:rFonts w:ascii="Calibri" w:hAnsi="Calibri"/>
        </w:rPr>
        <w:t>h.   The Management Committee will record details of cheques received in the accounts and bank the cheques within one month.</w:t>
      </w:r>
    </w:p>
    <w:p w:rsidR="00435B1C" w:rsidRPr="002A3364" w:rsidRDefault="00435B1C" w:rsidP="00435B1C">
      <w:pPr>
        <w:spacing w:line="360" w:lineRule="auto"/>
        <w:ind w:left="720" w:firstLine="720"/>
        <w:rPr>
          <w:rFonts w:ascii="Calibri" w:hAnsi="Calibri"/>
        </w:rPr>
      </w:pPr>
      <w:proofErr w:type="spellStart"/>
      <w:r w:rsidRPr="002A3364">
        <w:rPr>
          <w:rFonts w:ascii="Calibri" w:hAnsi="Calibri"/>
        </w:rPr>
        <w:t>i</w:t>
      </w:r>
      <w:proofErr w:type="spellEnd"/>
      <w:r w:rsidRPr="002A3364">
        <w:rPr>
          <w:rFonts w:ascii="Calibri" w:hAnsi="Calibri"/>
        </w:rPr>
        <w:t>.   The Management Committee will record details of all bank transfer (BACs) payments in the accounts.</w:t>
      </w:r>
    </w:p>
    <w:p w:rsidR="00435B1C" w:rsidRPr="002A3364" w:rsidRDefault="00435B1C" w:rsidP="00435B1C">
      <w:pPr>
        <w:spacing w:line="360" w:lineRule="auto"/>
        <w:ind w:left="720" w:firstLine="720"/>
        <w:rPr>
          <w:rFonts w:ascii="Calibri" w:hAnsi="Calibri"/>
        </w:rPr>
      </w:pPr>
      <w:r w:rsidRPr="002A3364">
        <w:rPr>
          <w:rFonts w:ascii="Calibri" w:hAnsi="Calibri"/>
        </w:rPr>
        <w:t>j.   The Treasurer will keep files of paperwork relating to cheques and BACs payments (e.g. grant award letters or copies of receipts issued by the group).</w:t>
      </w:r>
    </w:p>
    <w:p w:rsidR="001909A0" w:rsidRDefault="001909A0" w:rsidP="001909A0">
      <w:pPr>
        <w:pStyle w:val="Heading2"/>
      </w:pPr>
      <w:bookmarkStart w:id="26" w:name="_Toc530647355"/>
      <w:r>
        <w:t>22.</w:t>
      </w:r>
      <w:r>
        <w:tab/>
        <w:t>Youth Advisory Committee</w:t>
      </w:r>
      <w:bookmarkEnd w:id="26"/>
    </w:p>
    <w:p w:rsidR="001909A0" w:rsidRDefault="001909A0" w:rsidP="001909A0">
      <w:pPr>
        <w:spacing w:line="360" w:lineRule="auto"/>
        <w:ind w:left="720"/>
      </w:pPr>
      <w:r>
        <w:t>The committee may appoint a Youth Advisory Committee to advise the committee on Youth matters.</w:t>
      </w:r>
      <w:bookmarkStart w:id="27" w:name="_GoBack"/>
      <w:bookmarkEnd w:id="27"/>
    </w:p>
    <w:p w:rsidR="001909A0" w:rsidRDefault="001909A0" w:rsidP="001909A0">
      <w:pPr>
        <w:numPr>
          <w:ilvl w:val="0"/>
          <w:numId w:val="8"/>
        </w:numPr>
        <w:spacing w:line="360" w:lineRule="auto"/>
      </w:pPr>
      <w:r>
        <w:t>The advisory committee must consist of at least one Committee member;</w:t>
      </w:r>
    </w:p>
    <w:p w:rsidR="001909A0" w:rsidRDefault="001909A0" w:rsidP="001909A0">
      <w:pPr>
        <w:numPr>
          <w:ilvl w:val="0"/>
          <w:numId w:val="8"/>
        </w:numPr>
        <w:spacing w:line="360" w:lineRule="auto"/>
      </w:pPr>
      <w:r>
        <w:t>And other co-opted members as considered appropriate by the committee, such co-opted members may be less than 18 years of age. Clause 4 shall not apply to Advisory Committee co-opted members;</w:t>
      </w:r>
    </w:p>
    <w:p w:rsidR="001909A0" w:rsidRDefault="001909A0" w:rsidP="001909A0">
      <w:pPr>
        <w:numPr>
          <w:ilvl w:val="0"/>
          <w:numId w:val="8"/>
        </w:numPr>
        <w:spacing w:line="360" w:lineRule="auto"/>
      </w:pPr>
      <w:r>
        <w:lastRenderedPageBreak/>
        <w:t>Minutes will be taken of all meetings and passed to the secretary.</w:t>
      </w:r>
    </w:p>
    <w:p w:rsidR="001909A0" w:rsidRPr="00EB2A7C" w:rsidRDefault="001909A0" w:rsidP="001909A0">
      <w:pPr>
        <w:numPr>
          <w:ilvl w:val="0"/>
          <w:numId w:val="8"/>
        </w:numPr>
        <w:spacing w:line="360" w:lineRule="auto"/>
        <w:rPr>
          <w:rFonts w:ascii="Calibri" w:hAnsi="Calibri"/>
        </w:rPr>
      </w:pPr>
      <w:r>
        <w:t>Any recommendations made by the Advisory Committee shall be considered by the committee but shall not be binding on the committee.</w:t>
      </w:r>
    </w:p>
    <w:p w:rsidR="001909A0" w:rsidRDefault="001909A0" w:rsidP="001909A0">
      <w:pPr>
        <w:pStyle w:val="Heading2"/>
      </w:pPr>
      <w:bookmarkStart w:id="28" w:name="_Toc530647356"/>
      <w:r>
        <w:t>23. Financial Governance</w:t>
      </w:r>
      <w:bookmarkEnd w:id="28"/>
    </w:p>
    <w:p w:rsidR="001909A0" w:rsidRDefault="001909A0" w:rsidP="001909A0">
      <w:pPr>
        <w:numPr>
          <w:ilvl w:val="0"/>
          <w:numId w:val="11"/>
        </w:numPr>
      </w:pPr>
      <w:r>
        <w:t>Management Accounts will be presented to each meeting where a transaction of any kind has taken place between the meeting immediately prior to the current meeting and the current meeting.</w:t>
      </w:r>
    </w:p>
    <w:p w:rsidR="001909A0" w:rsidRDefault="001909A0" w:rsidP="001909A0">
      <w:pPr>
        <w:numPr>
          <w:ilvl w:val="0"/>
          <w:numId w:val="11"/>
        </w:numPr>
      </w:pPr>
      <w:r>
        <w:t>The Management Accounts presented will consist of:</w:t>
      </w:r>
    </w:p>
    <w:p w:rsidR="001909A0" w:rsidRDefault="001909A0" w:rsidP="001909A0">
      <w:pPr>
        <w:numPr>
          <w:ilvl w:val="1"/>
          <w:numId w:val="11"/>
        </w:numPr>
      </w:pPr>
      <w:r>
        <w:t>Profit and Loss</w:t>
      </w:r>
    </w:p>
    <w:p w:rsidR="001909A0" w:rsidRDefault="001909A0" w:rsidP="001909A0">
      <w:pPr>
        <w:numPr>
          <w:ilvl w:val="1"/>
          <w:numId w:val="11"/>
        </w:numPr>
      </w:pPr>
      <w:r>
        <w:t>Balance Sheet</w:t>
      </w:r>
    </w:p>
    <w:p w:rsidR="001909A0" w:rsidRDefault="001909A0" w:rsidP="001909A0">
      <w:pPr>
        <w:numPr>
          <w:ilvl w:val="1"/>
          <w:numId w:val="11"/>
        </w:numPr>
      </w:pPr>
      <w:r>
        <w:t>Bank Reconciliation</w:t>
      </w:r>
    </w:p>
    <w:p w:rsidR="001909A0" w:rsidRPr="00EB2A7C" w:rsidRDefault="001909A0" w:rsidP="001909A0">
      <w:pPr>
        <w:numPr>
          <w:ilvl w:val="1"/>
          <w:numId w:val="11"/>
        </w:numPr>
      </w:pPr>
      <w:r>
        <w:t>Operating Accounts</w:t>
      </w:r>
    </w:p>
    <w:p w:rsidR="001909A0" w:rsidRDefault="001909A0" w:rsidP="001909A0">
      <w:pPr>
        <w:spacing w:line="360" w:lineRule="auto"/>
        <w:rPr>
          <w:rFonts w:ascii="Calibri" w:hAnsi="Calibri"/>
        </w:rPr>
      </w:pPr>
    </w:p>
    <w:p w:rsidR="001909A0" w:rsidRDefault="001909A0" w:rsidP="001909A0">
      <w:pPr>
        <w:spacing w:line="360" w:lineRule="auto"/>
        <w:ind w:left="720"/>
        <w:rPr>
          <w:rFonts w:ascii="Calibri" w:hAnsi="Calibri"/>
        </w:rPr>
      </w:pPr>
      <w:r>
        <w:rPr>
          <w:rFonts w:ascii="Calibri" w:hAnsi="Calibri"/>
        </w:rPr>
        <w:t>THESE RULES WERE APPROVED BY THE TRUSTEE</w:t>
      </w:r>
    </w:p>
    <w:p w:rsidR="001909A0" w:rsidRDefault="000B67DA" w:rsidP="001909A0">
      <w:pPr>
        <w:spacing w:line="360" w:lineRule="auto"/>
        <w:ind w:left="720"/>
        <w:rPr>
          <w:rFonts w:ascii="Calibri" w:hAnsi="Calibri"/>
        </w:rPr>
      </w:pPr>
      <w:r>
        <w:rPr>
          <w:rFonts w:ascii="Calibri" w:hAnsi="Calibri"/>
        </w:rPr>
        <w:t>June 2019</w:t>
      </w:r>
    </w:p>
    <w:p w:rsidR="001909A0" w:rsidRDefault="001909A0" w:rsidP="001909A0">
      <w:pPr>
        <w:spacing w:line="360" w:lineRule="auto"/>
        <w:ind w:left="720"/>
        <w:rPr>
          <w:rFonts w:ascii="Calibri" w:hAnsi="Calibri"/>
        </w:rPr>
      </w:pPr>
      <w:r>
        <w:rPr>
          <w:rFonts w:ascii="Calibri" w:hAnsi="Calibri"/>
        </w:rPr>
        <w:t>____________________________________.</w:t>
      </w:r>
    </w:p>
    <w:p w:rsidR="001909A0" w:rsidRDefault="001909A0" w:rsidP="001909A0">
      <w:pPr>
        <w:spacing w:line="360" w:lineRule="auto"/>
        <w:ind w:left="720"/>
        <w:rPr>
          <w:rFonts w:ascii="Calibri" w:hAnsi="Calibri"/>
        </w:rPr>
      </w:pPr>
    </w:p>
    <w:p w:rsidR="00C816D7" w:rsidRDefault="006560E1"/>
    <w:sectPr w:rsidR="00C816D7">
      <w:headerReference w:type="even" r:id="rId9"/>
      <w:headerReference w:type="default" r:id="rId10"/>
      <w:footerReference w:type="even" r:id="rId11"/>
      <w:footerReference w:type="default" r:id="rId12"/>
      <w:headerReference w:type="first" r:id="rId13"/>
      <w:footerReference w:type="first" r:id="rId14"/>
      <w:pgSz w:w="11907" w:h="16840" w:code="9"/>
      <w:pgMar w:top="851" w:right="1134" w:bottom="99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0E1" w:rsidRDefault="006560E1">
      <w:r>
        <w:separator/>
      </w:r>
    </w:p>
  </w:endnote>
  <w:endnote w:type="continuationSeparator" w:id="0">
    <w:p w:rsidR="006560E1" w:rsidRDefault="0065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9E" w:rsidRDefault="00207B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E91" w:rsidRDefault="001909A0">
    <w:pPr>
      <w:pStyle w:val="Footer"/>
      <w:jc w:val="center"/>
      <w:rPr>
        <w:rStyle w:val="PageNumber"/>
        <w:rFonts w:ascii="Calibri" w:hAnsi="Calibri"/>
      </w:rPr>
    </w:pPr>
    <w:r>
      <w:rPr>
        <w:rStyle w:val="PageNumber"/>
      </w:rPr>
      <w:fldChar w:fldCharType="begin"/>
    </w:r>
    <w:r>
      <w:rPr>
        <w:rStyle w:val="PageNumber"/>
      </w:rPr>
      <w:instrText xml:space="preserve"> PAGE </w:instrText>
    </w:r>
    <w:r>
      <w:rPr>
        <w:rStyle w:val="PageNumber"/>
      </w:rPr>
      <w:fldChar w:fldCharType="separate"/>
    </w:r>
    <w:r w:rsidR="002A3364">
      <w:rPr>
        <w:rStyle w:val="PageNumber"/>
        <w:noProof/>
      </w:rPr>
      <w:t>11</w:t>
    </w:r>
    <w:r>
      <w:rPr>
        <w:rStyle w:val="PageNumber"/>
      </w:rPr>
      <w:fldChar w:fldCharType="end"/>
    </w:r>
    <w:r>
      <w:rPr>
        <w:rStyle w:val="PageNumber"/>
      </w:rPr>
      <w:t xml:space="preserve"> </w:t>
    </w:r>
    <w:r>
      <w:rPr>
        <w:rFonts w:ascii="Calibri" w:hAnsi="Calibri"/>
        <w:snapToGrid w:val="0"/>
        <w:lang w:eastAsia="en-US"/>
      </w:rPr>
      <w:t xml:space="preserve">of </w:t>
    </w:r>
    <w:r>
      <w:rPr>
        <w:rStyle w:val="PageNumber"/>
      </w:rPr>
      <w:fldChar w:fldCharType="begin"/>
    </w:r>
    <w:r>
      <w:rPr>
        <w:rStyle w:val="PageNumber"/>
      </w:rPr>
      <w:instrText xml:space="preserve"> NUMPAGES </w:instrText>
    </w:r>
    <w:r>
      <w:rPr>
        <w:rStyle w:val="PageNumber"/>
      </w:rPr>
      <w:fldChar w:fldCharType="separate"/>
    </w:r>
    <w:r w:rsidR="002A3364">
      <w:rPr>
        <w:rStyle w:val="PageNumber"/>
        <w:noProof/>
      </w:rPr>
      <w:t>12</w:t>
    </w:r>
    <w:r>
      <w:rPr>
        <w:rStyle w:val="PageNumber"/>
      </w:rPr>
      <w:fldChar w:fldCharType="end"/>
    </w:r>
  </w:p>
  <w:p w:rsidR="00114E91" w:rsidRDefault="001909A0">
    <w:pPr>
      <w:pStyle w:val="Footer"/>
      <w:tabs>
        <w:tab w:val="clear" w:pos="8306"/>
        <w:tab w:val="left" w:pos="7695"/>
      </w:tabs>
      <w:rPr>
        <w:rFonts w:ascii="Calibri" w:hAnsi="Calibri"/>
        <w:snapToGrid w:val="0"/>
        <w:lang w:eastAsia="en-US"/>
      </w:rPr>
    </w:pPr>
    <w:r>
      <w:rPr>
        <w:rFonts w:ascii="Calibri" w:hAnsi="Calibri"/>
        <w:snapToGrid w:val="0"/>
        <w:lang w:eastAsia="en-US"/>
      </w:rPr>
      <w:tab/>
    </w:r>
    <w:r>
      <w:rPr>
        <w:rFonts w:ascii="Calibri" w:hAnsi="Calibri"/>
        <w:snapToGrid w:val="0"/>
        <w:lang w:eastAsia="en-US"/>
      </w:rPr>
      <w:tab/>
    </w:r>
  </w:p>
  <w:p w:rsidR="00114E91" w:rsidRDefault="001909A0">
    <w:pPr>
      <w:pStyle w:val="Footer"/>
      <w:rPr>
        <w:snapToGrid w:val="0"/>
        <w:sz w:val="16"/>
        <w:lang w:eastAsia="en-US"/>
      </w:rPr>
    </w:pPr>
    <w:r>
      <w:rPr>
        <w:snapToGrid w:val="0"/>
        <w:sz w:val="16"/>
        <w:lang w:eastAsia="en-US"/>
      </w:rPr>
      <w:fldChar w:fldCharType="begin"/>
    </w:r>
    <w:r>
      <w:rPr>
        <w:snapToGrid w:val="0"/>
        <w:sz w:val="16"/>
        <w:lang w:eastAsia="en-US"/>
      </w:rPr>
      <w:instrText xml:space="preserve"> FILENAME \p </w:instrText>
    </w:r>
    <w:r>
      <w:rPr>
        <w:snapToGrid w:val="0"/>
        <w:sz w:val="16"/>
        <w:lang w:eastAsia="en-US"/>
      </w:rPr>
      <w:fldChar w:fldCharType="separate"/>
    </w:r>
    <w:r>
      <w:rPr>
        <w:noProof/>
        <w:snapToGrid w:val="0"/>
        <w:sz w:val="16"/>
        <w:lang w:eastAsia="en-US"/>
      </w:rPr>
      <w:t>C:\Users\rossam\Documents\Pauls Folder\WAPFC\Admin documents\ADMINISTRATIVE-COMMITTEE-NOVEMBER -2018[1163].doc</w:t>
    </w:r>
    <w:r>
      <w:rPr>
        <w:snapToGrid w:val="0"/>
        <w:sz w:val="16"/>
        <w:lang w:eastAsia="en-US"/>
      </w:rPr>
      <w:fldChar w:fldCharType="end"/>
    </w:r>
  </w:p>
  <w:p w:rsidR="00114E91" w:rsidRDefault="006560E1">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9E" w:rsidRDefault="00207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0E1" w:rsidRDefault="006560E1">
      <w:r>
        <w:separator/>
      </w:r>
    </w:p>
  </w:footnote>
  <w:footnote w:type="continuationSeparator" w:id="0">
    <w:p w:rsidR="006560E1" w:rsidRDefault="00656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9E" w:rsidRDefault="00207B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9E" w:rsidRDefault="00F5245F">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9E" w:rsidRDefault="00207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6F90"/>
    <w:multiLevelType w:val="hybridMultilevel"/>
    <w:tmpl w:val="0EBA6262"/>
    <w:lvl w:ilvl="0" w:tplc="80D02B8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8038A5"/>
    <w:multiLevelType w:val="hybridMultilevel"/>
    <w:tmpl w:val="733A1CA6"/>
    <w:lvl w:ilvl="0" w:tplc="461AE6BC">
      <w:start w:val="1"/>
      <w:numFmt w:val="decimal"/>
      <w:lvlText w:val="(%1)"/>
      <w:lvlJc w:val="left"/>
      <w:pPr>
        <w:tabs>
          <w:tab w:val="num" w:pos="1080"/>
        </w:tabs>
        <w:ind w:left="1080" w:hanging="360"/>
      </w:pPr>
      <w:rPr>
        <w:rFonts w:hint="default"/>
      </w:rPr>
    </w:lvl>
    <w:lvl w:ilvl="1" w:tplc="7B2851DA">
      <w:start w:val="20"/>
      <w:numFmt w:val="decimal"/>
      <w:lvlText w:val="%2."/>
      <w:lvlJc w:val="left"/>
      <w:pPr>
        <w:tabs>
          <w:tab w:val="num" w:pos="2160"/>
        </w:tabs>
        <w:ind w:left="2160" w:hanging="720"/>
      </w:pPr>
      <w:rPr>
        <w:rFonts w:hint="default"/>
      </w:rPr>
    </w:lvl>
    <w:lvl w:ilvl="2" w:tplc="8D06BF7C">
      <w:start w:val="20"/>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9CA7239"/>
    <w:multiLevelType w:val="hybridMultilevel"/>
    <w:tmpl w:val="967CB80A"/>
    <w:lvl w:ilvl="0" w:tplc="A23A11D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F5D47D6"/>
    <w:multiLevelType w:val="hybridMultilevel"/>
    <w:tmpl w:val="E3B2CE4C"/>
    <w:lvl w:ilvl="0" w:tplc="B0287BB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1F34B08"/>
    <w:multiLevelType w:val="hybridMultilevel"/>
    <w:tmpl w:val="4A08A758"/>
    <w:lvl w:ilvl="0" w:tplc="5C64EF06">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636521A"/>
    <w:multiLevelType w:val="hybridMultilevel"/>
    <w:tmpl w:val="4C748BB6"/>
    <w:lvl w:ilvl="0" w:tplc="8D2C39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51D005D"/>
    <w:multiLevelType w:val="hybridMultilevel"/>
    <w:tmpl w:val="CE122EB0"/>
    <w:lvl w:ilvl="0" w:tplc="A94EB58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
    <w:nsid w:val="611E07B2"/>
    <w:multiLevelType w:val="hybridMultilevel"/>
    <w:tmpl w:val="053E7996"/>
    <w:lvl w:ilvl="0" w:tplc="77383852">
      <w:start w:val="1"/>
      <w:numFmt w:val="decimal"/>
      <w:lvlText w:val="(%1)"/>
      <w:lvlJc w:val="left"/>
      <w:pPr>
        <w:tabs>
          <w:tab w:val="num" w:pos="1069"/>
        </w:tabs>
        <w:ind w:left="1069" w:hanging="360"/>
      </w:pPr>
      <w:rPr>
        <w:rFonts w:ascii="Times New Roman" w:hAnsi="Times New Roman" w:hint="default"/>
      </w:rPr>
    </w:lvl>
    <w:lvl w:ilvl="1" w:tplc="04090019">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8">
    <w:nsid w:val="68512EE4"/>
    <w:multiLevelType w:val="hybridMultilevel"/>
    <w:tmpl w:val="5DE22676"/>
    <w:lvl w:ilvl="0" w:tplc="3446BC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A004E2D"/>
    <w:multiLevelType w:val="hybridMultilevel"/>
    <w:tmpl w:val="CEECE762"/>
    <w:lvl w:ilvl="0" w:tplc="7C8EBDDE">
      <w:start w:val="1"/>
      <w:numFmt w:val="decimal"/>
      <w:lvlText w:val="(%1)"/>
      <w:lvlJc w:val="left"/>
      <w:pPr>
        <w:tabs>
          <w:tab w:val="num" w:pos="1069"/>
        </w:tabs>
        <w:ind w:left="1069" w:hanging="360"/>
      </w:pPr>
      <w:rPr>
        <w:rFonts w:hint="default"/>
      </w:rPr>
    </w:lvl>
    <w:lvl w:ilvl="1" w:tplc="33C200AA">
      <w:start w:val="22"/>
      <w:numFmt w:val="decimal"/>
      <w:lvlText w:val="%2."/>
      <w:lvlJc w:val="left"/>
      <w:pPr>
        <w:tabs>
          <w:tab w:val="num" w:pos="2149"/>
        </w:tabs>
        <w:ind w:left="2149" w:hanging="72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0">
    <w:nsid w:val="78A359E4"/>
    <w:multiLevelType w:val="hybridMultilevel"/>
    <w:tmpl w:val="3AA409FC"/>
    <w:lvl w:ilvl="0" w:tplc="48AAF1D2">
      <w:start w:val="6"/>
      <w:numFmt w:val="decimal"/>
      <w:lvlText w:val="(%1)"/>
      <w:lvlJc w:val="left"/>
      <w:pPr>
        <w:tabs>
          <w:tab w:val="num" w:pos="1440"/>
        </w:tabs>
        <w:ind w:left="1440" w:hanging="720"/>
      </w:pPr>
      <w:rPr>
        <w:rFonts w:hint="default"/>
      </w:rPr>
    </w:lvl>
    <w:lvl w:ilvl="1" w:tplc="FC3040E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
  </w:num>
  <w:num w:numId="3">
    <w:abstractNumId w:val="6"/>
  </w:num>
  <w:num w:numId="4">
    <w:abstractNumId w:val="3"/>
  </w:num>
  <w:num w:numId="5">
    <w:abstractNumId w:val="10"/>
  </w:num>
  <w:num w:numId="6">
    <w:abstractNumId w:val="4"/>
  </w:num>
  <w:num w:numId="7">
    <w:abstractNumId w:val="7"/>
  </w:num>
  <w:num w:numId="8">
    <w:abstractNumId w:val="8"/>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A0"/>
    <w:rsid w:val="000549EF"/>
    <w:rsid w:val="000919AB"/>
    <w:rsid w:val="000B67DA"/>
    <w:rsid w:val="001909A0"/>
    <w:rsid w:val="00207B9E"/>
    <w:rsid w:val="0027230E"/>
    <w:rsid w:val="00283721"/>
    <w:rsid w:val="002A3364"/>
    <w:rsid w:val="00435B1C"/>
    <w:rsid w:val="0045241C"/>
    <w:rsid w:val="00467EFA"/>
    <w:rsid w:val="004F50F3"/>
    <w:rsid w:val="005036AA"/>
    <w:rsid w:val="006560E1"/>
    <w:rsid w:val="00721077"/>
    <w:rsid w:val="00740A43"/>
    <w:rsid w:val="007A0020"/>
    <w:rsid w:val="007C68E1"/>
    <w:rsid w:val="00863FB5"/>
    <w:rsid w:val="00911A12"/>
    <w:rsid w:val="00927DA1"/>
    <w:rsid w:val="00974BDF"/>
    <w:rsid w:val="00A40828"/>
    <w:rsid w:val="00A51498"/>
    <w:rsid w:val="00A5436D"/>
    <w:rsid w:val="00A90EF1"/>
    <w:rsid w:val="00AF1026"/>
    <w:rsid w:val="00B10BCF"/>
    <w:rsid w:val="00B40CF9"/>
    <w:rsid w:val="00BF2BF4"/>
    <w:rsid w:val="00CB2105"/>
    <w:rsid w:val="00CB6792"/>
    <w:rsid w:val="00D355B1"/>
    <w:rsid w:val="00DA4B86"/>
    <w:rsid w:val="00E23508"/>
    <w:rsid w:val="00E870AD"/>
    <w:rsid w:val="00EB717C"/>
    <w:rsid w:val="00EF4B67"/>
    <w:rsid w:val="00F52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9A0"/>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1909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909A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09A0"/>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1909A0"/>
    <w:rPr>
      <w:rFonts w:ascii="Arial" w:eastAsia="Times New Roman" w:hAnsi="Arial" w:cs="Arial"/>
      <w:b/>
      <w:bCs/>
      <w:i/>
      <w:iCs/>
      <w:sz w:val="28"/>
      <w:szCs w:val="28"/>
      <w:lang w:eastAsia="en-GB"/>
    </w:rPr>
  </w:style>
  <w:style w:type="paragraph" w:styleId="Header">
    <w:name w:val="header"/>
    <w:basedOn w:val="Normal"/>
    <w:link w:val="HeaderChar"/>
    <w:semiHidden/>
    <w:rsid w:val="001909A0"/>
    <w:pPr>
      <w:tabs>
        <w:tab w:val="center" w:pos="4153"/>
        <w:tab w:val="right" w:pos="8306"/>
      </w:tabs>
    </w:pPr>
  </w:style>
  <w:style w:type="character" w:customStyle="1" w:styleId="HeaderChar">
    <w:name w:val="Header Char"/>
    <w:basedOn w:val="DefaultParagraphFont"/>
    <w:link w:val="Header"/>
    <w:semiHidden/>
    <w:rsid w:val="001909A0"/>
    <w:rPr>
      <w:rFonts w:ascii="Times New Roman" w:eastAsia="Times New Roman" w:hAnsi="Times New Roman" w:cs="Times New Roman"/>
      <w:sz w:val="24"/>
      <w:szCs w:val="20"/>
      <w:lang w:eastAsia="en-GB"/>
    </w:rPr>
  </w:style>
  <w:style w:type="paragraph" w:styleId="Footer">
    <w:name w:val="footer"/>
    <w:basedOn w:val="Normal"/>
    <w:link w:val="FooterChar"/>
    <w:semiHidden/>
    <w:rsid w:val="001909A0"/>
    <w:pPr>
      <w:tabs>
        <w:tab w:val="center" w:pos="4153"/>
        <w:tab w:val="right" w:pos="8306"/>
      </w:tabs>
    </w:pPr>
  </w:style>
  <w:style w:type="character" w:customStyle="1" w:styleId="FooterChar">
    <w:name w:val="Footer Char"/>
    <w:basedOn w:val="DefaultParagraphFont"/>
    <w:link w:val="Footer"/>
    <w:semiHidden/>
    <w:rsid w:val="001909A0"/>
    <w:rPr>
      <w:rFonts w:ascii="Times New Roman" w:eastAsia="Times New Roman" w:hAnsi="Times New Roman" w:cs="Times New Roman"/>
      <w:sz w:val="24"/>
      <w:szCs w:val="20"/>
      <w:lang w:eastAsia="en-GB"/>
    </w:rPr>
  </w:style>
  <w:style w:type="character" w:styleId="PageNumber">
    <w:name w:val="page number"/>
    <w:basedOn w:val="DefaultParagraphFont"/>
    <w:semiHidden/>
    <w:rsid w:val="001909A0"/>
  </w:style>
  <w:style w:type="paragraph" w:styleId="TOC1">
    <w:name w:val="toc 1"/>
    <w:basedOn w:val="Normal"/>
    <w:next w:val="Normal"/>
    <w:autoRedefine/>
    <w:uiPriority w:val="39"/>
    <w:rsid w:val="001909A0"/>
  </w:style>
  <w:style w:type="paragraph" w:styleId="TOC2">
    <w:name w:val="toc 2"/>
    <w:basedOn w:val="Normal"/>
    <w:next w:val="Normal"/>
    <w:autoRedefine/>
    <w:uiPriority w:val="39"/>
    <w:rsid w:val="001909A0"/>
    <w:pPr>
      <w:ind w:left="240"/>
    </w:pPr>
  </w:style>
  <w:style w:type="character" w:styleId="Hyperlink">
    <w:name w:val="Hyperlink"/>
    <w:uiPriority w:val="99"/>
    <w:rsid w:val="001909A0"/>
    <w:rPr>
      <w:color w:val="0000FF"/>
      <w:u w:val="single"/>
    </w:rPr>
  </w:style>
  <w:style w:type="paragraph" w:styleId="BodyTextIndent">
    <w:name w:val="Body Text Indent"/>
    <w:basedOn w:val="Normal"/>
    <w:link w:val="BodyTextIndentChar"/>
    <w:semiHidden/>
    <w:rsid w:val="001909A0"/>
    <w:pPr>
      <w:spacing w:line="360" w:lineRule="auto"/>
      <w:ind w:left="1418" w:hanging="709"/>
    </w:pPr>
    <w:rPr>
      <w:rFonts w:ascii="Calibri" w:hAnsi="Calibri"/>
    </w:rPr>
  </w:style>
  <w:style w:type="character" w:customStyle="1" w:styleId="BodyTextIndentChar">
    <w:name w:val="Body Text Indent Char"/>
    <w:basedOn w:val="DefaultParagraphFont"/>
    <w:link w:val="BodyTextIndent"/>
    <w:semiHidden/>
    <w:rsid w:val="001909A0"/>
    <w:rPr>
      <w:rFonts w:ascii="Calibri" w:eastAsia="Times New Roman" w:hAnsi="Calibri" w:cs="Times New Roman"/>
      <w:sz w:val="24"/>
      <w:szCs w:val="20"/>
      <w:lang w:eastAsia="en-GB"/>
    </w:rPr>
  </w:style>
  <w:style w:type="paragraph" w:styleId="BodyTextIndent2">
    <w:name w:val="Body Text Indent 2"/>
    <w:basedOn w:val="Normal"/>
    <w:link w:val="BodyTextIndent2Char"/>
    <w:semiHidden/>
    <w:rsid w:val="001909A0"/>
    <w:pPr>
      <w:ind w:left="1134" w:hanging="425"/>
    </w:pPr>
  </w:style>
  <w:style w:type="character" w:customStyle="1" w:styleId="BodyTextIndent2Char">
    <w:name w:val="Body Text Indent 2 Char"/>
    <w:basedOn w:val="DefaultParagraphFont"/>
    <w:link w:val="BodyTextIndent2"/>
    <w:semiHidden/>
    <w:rsid w:val="001909A0"/>
    <w:rPr>
      <w:rFonts w:ascii="Times New Roman" w:eastAsia="Times New Roman" w:hAnsi="Times New Roman" w:cs="Times New Roman"/>
      <w:sz w:val="24"/>
      <w:szCs w:val="20"/>
      <w:lang w:eastAsia="en-GB"/>
    </w:rPr>
  </w:style>
  <w:style w:type="paragraph" w:styleId="BodyTextIndent3">
    <w:name w:val="Body Text Indent 3"/>
    <w:basedOn w:val="Normal"/>
    <w:link w:val="BodyTextIndent3Char"/>
    <w:semiHidden/>
    <w:rsid w:val="001909A0"/>
    <w:pPr>
      <w:ind w:left="1440" w:hanging="720"/>
    </w:pPr>
    <w:rPr>
      <w:rFonts w:ascii="Calibri" w:hAnsi="Calibri"/>
    </w:rPr>
  </w:style>
  <w:style w:type="character" w:customStyle="1" w:styleId="BodyTextIndent3Char">
    <w:name w:val="Body Text Indent 3 Char"/>
    <w:basedOn w:val="DefaultParagraphFont"/>
    <w:link w:val="BodyTextIndent3"/>
    <w:semiHidden/>
    <w:rsid w:val="001909A0"/>
    <w:rPr>
      <w:rFonts w:ascii="Calibri" w:eastAsia="Times New Roman" w:hAnsi="Calibri" w:cs="Times New Roman"/>
      <w:sz w:val="24"/>
      <w:szCs w:val="20"/>
      <w:lang w:eastAsia="en-GB"/>
    </w:rPr>
  </w:style>
  <w:style w:type="paragraph" w:styleId="BalloonText">
    <w:name w:val="Balloon Text"/>
    <w:basedOn w:val="Normal"/>
    <w:link w:val="BalloonTextChar"/>
    <w:uiPriority w:val="99"/>
    <w:semiHidden/>
    <w:unhideWhenUsed/>
    <w:rsid w:val="000549EF"/>
    <w:rPr>
      <w:rFonts w:ascii="Tahoma" w:hAnsi="Tahoma" w:cs="Tahoma"/>
      <w:sz w:val="16"/>
      <w:szCs w:val="16"/>
    </w:rPr>
  </w:style>
  <w:style w:type="character" w:customStyle="1" w:styleId="BalloonTextChar">
    <w:name w:val="Balloon Text Char"/>
    <w:basedOn w:val="DefaultParagraphFont"/>
    <w:link w:val="BalloonText"/>
    <w:uiPriority w:val="99"/>
    <w:semiHidden/>
    <w:rsid w:val="000549EF"/>
    <w:rPr>
      <w:rFonts w:ascii="Tahoma" w:eastAsia="Times New Roman" w:hAnsi="Tahoma" w:cs="Tahoma"/>
      <w:sz w:val="16"/>
      <w:szCs w:val="16"/>
      <w:lang w:eastAsia="en-GB"/>
    </w:rPr>
  </w:style>
  <w:style w:type="paragraph" w:styleId="ListParagraph">
    <w:name w:val="List Paragraph"/>
    <w:basedOn w:val="Normal"/>
    <w:uiPriority w:val="34"/>
    <w:qFormat/>
    <w:rsid w:val="00974B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9A0"/>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1909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909A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09A0"/>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1909A0"/>
    <w:rPr>
      <w:rFonts w:ascii="Arial" w:eastAsia="Times New Roman" w:hAnsi="Arial" w:cs="Arial"/>
      <w:b/>
      <w:bCs/>
      <w:i/>
      <w:iCs/>
      <w:sz w:val="28"/>
      <w:szCs w:val="28"/>
      <w:lang w:eastAsia="en-GB"/>
    </w:rPr>
  </w:style>
  <w:style w:type="paragraph" w:styleId="Header">
    <w:name w:val="header"/>
    <w:basedOn w:val="Normal"/>
    <w:link w:val="HeaderChar"/>
    <w:semiHidden/>
    <w:rsid w:val="001909A0"/>
    <w:pPr>
      <w:tabs>
        <w:tab w:val="center" w:pos="4153"/>
        <w:tab w:val="right" w:pos="8306"/>
      </w:tabs>
    </w:pPr>
  </w:style>
  <w:style w:type="character" w:customStyle="1" w:styleId="HeaderChar">
    <w:name w:val="Header Char"/>
    <w:basedOn w:val="DefaultParagraphFont"/>
    <w:link w:val="Header"/>
    <w:semiHidden/>
    <w:rsid w:val="001909A0"/>
    <w:rPr>
      <w:rFonts w:ascii="Times New Roman" w:eastAsia="Times New Roman" w:hAnsi="Times New Roman" w:cs="Times New Roman"/>
      <w:sz w:val="24"/>
      <w:szCs w:val="20"/>
      <w:lang w:eastAsia="en-GB"/>
    </w:rPr>
  </w:style>
  <w:style w:type="paragraph" w:styleId="Footer">
    <w:name w:val="footer"/>
    <w:basedOn w:val="Normal"/>
    <w:link w:val="FooterChar"/>
    <w:semiHidden/>
    <w:rsid w:val="001909A0"/>
    <w:pPr>
      <w:tabs>
        <w:tab w:val="center" w:pos="4153"/>
        <w:tab w:val="right" w:pos="8306"/>
      </w:tabs>
    </w:pPr>
  </w:style>
  <w:style w:type="character" w:customStyle="1" w:styleId="FooterChar">
    <w:name w:val="Footer Char"/>
    <w:basedOn w:val="DefaultParagraphFont"/>
    <w:link w:val="Footer"/>
    <w:semiHidden/>
    <w:rsid w:val="001909A0"/>
    <w:rPr>
      <w:rFonts w:ascii="Times New Roman" w:eastAsia="Times New Roman" w:hAnsi="Times New Roman" w:cs="Times New Roman"/>
      <w:sz w:val="24"/>
      <w:szCs w:val="20"/>
      <w:lang w:eastAsia="en-GB"/>
    </w:rPr>
  </w:style>
  <w:style w:type="character" w:styleId="PageNumber">
    <w:name w:val="page number"/>
    <w:basedOn w:val="DefaultParagraphFont"/>
    <w:semiHidden/>
    <w:rsid w:val="001909A0"/>
  </w:style>
  <w:style w:type="paragraph" w:styleId="TOC1">
    <w:name w:val="toc 1"/>
    <w:basedOn w:val="Normal"/>
    <w:next w:val="Normal"/>
    <w:autoRedefine/>
    <w:uiPriority w:val="39"/>
    <w:rsid w:val="001909A0"/>
  </w:style>
  <w:style w:type="paragraph" w:styleId="TOC2">
    <w:name w:val="toc 2"/>
    <w:basedOn w:val="Normal"/>
    <w:next w:val="Normal"/>
    <w:autoRedefine/>
    <w:uiPriority w:val="39"/>
    <w:rsid w:val="001909A0"/>
    <w:pPr>
      <w:ind w:left="240"/>
    </w:pPr>
  </w:style>
  <w:style w:type="character" w:styleId="Hyperlink">
    <w:name w:val="Hyperlink"/>
    <w:uiPriority w:val="99"/>
    <w:rsid w:val="001909A0"/>
    <w:rPr>
      <w:color w:val="0000FF"/>
      <w:u w:val="single"/>
    </w:rPr>
  </w:style>
  <w:style w:type="paragraph" w:styleId="BodyTextIndent">
    <w:name w:val="Body Text Indent"/>
    <w:basedOn w:val="Normal"/>
    <w:link w:val="BodyTextIndentChar"/>
    <w:semiHidden/>
    <w:rsid w:val="001909A0"/>
    <w:pPr>
      <w:spacing w:line="360" w:lineRule="auto"/>
      <w:ind w:left="1418" w:hanging="709"/>
    </w:pPr>
    <w:rPr>
      <w:rFonts w:ascii="Calibri" w:hAnsi="Calibri"/>
    </w:rPr>
  </w:style>
  <w:style w:type="character" w:customStyle="1" w:styleId="BodyTextIndentChar">
    <w:name w:val="Body Text Indent Char"/>
    <w:basedOn w:val="DefaultParagraphFont"/>
    <w:link w:val="BodyTextIndent"/>
    <w:semiHidden/>
    <w:rsid w:val="001909A0"/>
    <w:rPr>
      <w:rFonts w:ascii="Calibri" w:eastAsia="Times New Roman" w:hAnsi="Calibri" w:cs="Times New Roman"/>
      <w:sz w:val="24"/>
      <w:szCs w:val="20"/>
      <w:lang w:eastAsia="en-GB"/>
    </w:rPr>
  </w:style>
  <w:style w:type="paragraph" w:styleId="BodyTextIndent2">
    <w:name w:val="Body Text Indent 2"/>
    <w:basedOn w:val="Normal"/>
    <w:link w:val="BodyTextIndent2Char"/>
    <w:semiHidden/>
    <w:rsid w:val="001909A0"/>
    <w:pPr>
      <w:ind w:left="1134" w:hanging="425"/>
    </w:pPr>
  </w:style>
  <w:style w:type="character" w:customStyle="1" w:styleId="BodyTextIndent2Char">
    <w:name w:val="Body Text Indent 2 Char"/>
    <w:basedOn w:val="DefaultParagraphFont"/>
    <w:link w:val="BodyTextIndent2"/>
    <w:semiHidden/>
    <w:rsid w:val="001909A0"/>
    <w:rPr>
      <w:rFonts w:ascii="Times New Roman" w:eastAsia="Times New Roman" w:hAnsi="Times New Roman" w:cs="Times New Roman"/>
      <w:sz w:val="24"/>
      <w:szCs w:val="20"/>
      <w:lang w:eastAsia="en-GB"/>
    </w:rPr>
  </w:style>
  <w:style w:type="paragraph" w:styleId="BodyTextIndent3">
    <w:name w:val="Body Text Indent 3"/>
    <w:basedOn w:val="Normal"/>
    <w:link w:val="BodyTextIndent3Char"/>
    <w:semiHidden/>
    <w:rsid w:val="001909A0"/>
    <w:pPr>
      <w:ind w:left="1440" w:hanging="720"/>
    </w:pPr>
    <w:rPr>
      <w:rFonts w:ascii="Calibri" w:hAnsi="Calibri"/>
    </w:rPr>
  </w:style>
  <w:style w:type="character" w:customStyle="1" w:styleId="BodyTextIndent3Char">
    <w:name w:val="Body Text Indent 3 Char"/>
    <w:basedOn w:val="DefaultParagraphFont"/>
    <w:link w:val="BodyTextIndent3"/>
    <w:semiHidden/>
    <w:rsid w:val="001909A0"/>
    <w:rPr>
      <w:rFonts w:ascii="Calibri" w:eastAsia="Times New Roman" w:hAnsi="Calibri" w:cs="Times New Roman"/>
      <w:sz w:val="24"/>
      <w:szCs w:val="20"/>
      <w:lang w:eastAsia="en-GB"/>
    </w:rPr>
  </w:style>
  <w:style w:type="paragraph" w:styleId="BalloonText">
    <w:name w:val="Balloon Text"/>
    <w:basedOn w:val="Normal"/>
    <w:link w:val="BalloonTextChar"/>
    <w:uiPriority w:val="99"/>
    <w:semiHidden/>
    <w:unhideWhenUsed/>
    <w:rsid w:val="000549EF"/>
    <w:rPr>
      <w:rFonts w:ascii="Tahoma" w:hAnsi="Tahoma" w:cs="Tahoma"/>
      <w:sz w:val="16"/>
      <w:szCs w:val="16"/>
    </w:rPr>
  </w:style>
  <w:style w:type="character" w:customStyle="1" w:styleId="BalloonTextChar">
    <w:name w:val="Balloon Text Char"/>
    <w:basedOn w:val="DefaultParagraphFont"/>
    <w:link w:val="BalloonText"/>
    <w:uiPriority w:val="99"/>
    <w:semiHidden/>
    <w:rsid w:val="000549EF"/>
    <w:rPr>
      <w:rFonts w:ascii="Tahoma" w:eastAsia="Times New Roman" w:hAnsi="Tahoma" w:cs="Tahoma"/>
      <w:sz w:val="16"/>
      <w:szCs w:val="16"/>
      <w:lang w:eastAsia="en-GB"/>
    </w:rPr>
  </w:style>
  <w:style w:type="paragraph" w:styleId="ListParagraph">
    <w:name w:val="List Paragraph"/>
    <w:basedOn w:val="Normal"/>
    <w:uiPriority w:val="34"/>
    <w:qFormat/>
    <w:rsid w:val="00974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12</Pages>
  <Words>2942</Words>
  <Characters>16772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2022-02-18T12:57:00Z</dcterms:created>
  <dcterms:modified xsi:type="dcterms:W3CDTF">2022-03-28T12:05:00Z</dcterms:modified>
</cp:coreProperties>
</file>